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C8" w:rsidRPr="00DF79C8" w:rsidRDefault="00DF79C8" w:rsidP="00DF79C8">
      <w:pPr>
        <w:tabs>
          <w:tab w:val="left" w:pos="892"/>
        </w:tabs>
        <w:spacing w:after="0" w:line="240" w:lineRule="auto"/>
        <w:jc w:val="both"/>
        <w:rPr>
          <w:rFonts w:ascii="Times New Roman" w:hAnsi="Times New Roman" w:cs="Times New Roman"/>
          <w:b/>
          <w:i/>
          <w:sz w:val="24"/>
        </w:rPr>
      </w:pPr>
      <w:r w:rsidRPr="00DF79C8">
        <w:rPr>
          <w:rFonts w:ascii="Times New Roman" w:hAnsi="Times New Roman" w:cs="Times New Roman"/>
          <w:b/>
          <w:i/>
          <w:sz w:val="24"/>
        </w:rPr>
        <w:t xml:space="preserve">                                                               </w:t>
      </w:r>
      <w:r w:rsidR="0033610B">
        <w:rPr>
          <w:rFonts w:ascii="Times New Roman" w:hAnsi="Times New Roman" w:cs="Times New Roman"/>
          <w:b/>
          <w:i/>
          <w:sz w:val="24"/>
        </w:rPr>
        <w:t xml:space="preserve">     </w:t>
      </w:r>
      <w:r w:rsidRPr="00DF79C8">
        <w:rPr>
          <w:rFonts w:ascii="Times New Roman" w:hAnsi="Times New Roman" w:cs="Times New Roman"/>
          <w:b/>
          <w:i/>
          <w:sz w:val="24"/>
        </w:rPr>
        <w:t xml:space="preserve"> ИНФОРМАЦИЯ </w:t>
      </w:r>
    </w:p>
    <w:p w:rsidR="0033610B" w:rsidRDefault="00DF79C8" w:rsidP="00DF79C8">
      <w:pPr>
        <w:tabs>
          <w:tab w:val="left" w:pos="892"/>
        </w:tabs>
        <w:spacing w:after="0" w:line="240" w:lineRule="auto"/>
        <w:jc w:val="both"/>
        <w:rPr>
          <w:rFonts w:ascii="Times New Roman" w:hAnsi="Times New Roman" w:cs="Times New Roman"/>
          <w:b/>
          <w:i/>
          <w:sz w:val="24"/>
        </w:rPr>
      </w:pPr>
      <w:r w:rsidRPr="00DF79C8">
        <w:rPr>
          <w:rFonts w:ascii="Times New Roman" w:hAnsi="Times New Roman" w:cs="Times New Roman"/>
          <w:b/>
          <w:i/>
          <w:sz w:val="24"/>
        </w:rPr>
        <w:t xml:space="preserve">     о ходе работ по </w:t>
      </w:r>
      <w:r w:rsidR="0033610B">
        <w:rPr>
          <w:rFonts w:ascii="Times New Roman" w:hAnsi="Times New Roman" w:cs="Times New Roman"/>
          <w:b/>
          <w:i/>
          <w:sz w:val="24"/>
        </w:rPr>
        <w:t xml:space="preserve">исполнению программы «Формирование современной городской среды» </w:t>
      </w:r>
    </w:p>
    <w:p w:rsidR="0033610B" w:rsidRDefault="0033610B" w:rsidP="00DF79C8">
      <w:pPr>
        <w:tabs>
          <w:tab w:val="left" w:pos="892"/>
        </w:tabs>
        <w:spacing w:after="0" w:line="240" w:lineRule="auto"/>
        <w:jc w:val="both"/>
        <w:rPr>
          <w:rFonts w:ascii="Times New Roman" w:hAnsi="Times New Roman" w:cs="Times New Roman"/>
          <w:b/>
          <w:i/>
          <w:sz w:val="24"/>
        </w:rPr>
      </w:pPr>
    </w:p>
    <w:p w:rsidR="00E570CB" w:rsidRPr="008165B6" w:rsidRDefault="00E570CB" w:rsidP="00DF79C8">
      <w:pPr>
        <w:tabs>
          <w:tab w:val="left" w:pos="892"/>
        </w:tabs>
        <w:spacing w:after="0" w:line="240" w:lineRule="auto"/>
        <w:jc w:val="both"/>
        <w:rPr>
          <w:rFonts w:ascii="Times New Roman" w:hAnsi="Times New Roman" w:cs="Times New Roman"/>
          <w:sz w:val="24"/>
        </w:rPr>
      </w:pPr>
      <w:r>
        <w:rPr>
          <w:rFonts w:ascii="Times New Roman" w:hAnsi="Times New Roman" w:cs="Times New Roman"/>
          <w:sz w:val="24"/>
        </w:rPr>
        <w:t xml:space="preserve"> 2017 году администрация</w:t>
      </w:r>
      <w:r w:rsidR="0033610B">
        <w:rPr>
          <w:rFonts w:ascii="Times New Roman" w:hAnsi="Times New Roman" w:cs="Times New Roman"/>
          <w:sz w:val="24"/>
        </w:rPr>
        <w:t xml:space="preserve"> Манойлинского</w:t>
      </w:r>
      <w:r>
        <w:rPr>
          <w:rFonts w:ascii="Times New Roman" w:hAnsi="Times New Roman" w:cs="Times New Roman"/>
          <w:sz w:val="24"/>
        </w:rPr>
        <w:t xml:space="preserve"> сельского поселения попала в муниципальную программу «Формирование современной городской среды Манойлинского сельского поселения Клетского муниципального района Волгоградской области на 2017 год». </w:t>
      </w:r>
      <w:r w:rsidRPr="008165B6">
        <w:rPr>
          <w:rFonts w:ascii="Times New Roman" w:hAnsi="Times New Roman" w:cs="Times New Roman"/>
          <w:sz w:val="24"/>
        </w:rPr>
        <w:t xml:space="preserve">Данная программа применяется для стимулирования мероприятий по повышению уровня благоустройства территории центральной усадьбы, улучшению условий проживания населения, развитию существующего парка, внедрению энергосберегающих технологий при освещении площади,  отдыха, других объектов внешнего благоустройства. Благоустройство и озеленение является важнейшей сферой деятельности муниципального </w:t>
      </w:r>
      <w:r w:rsidR="0033610B">
        <w:rPr>
          <w:rFonts w:ascii="Times New Roman" w:hAnsi="Times New Roman" w:cs="Times New Roman"/>
          <w:sz w:val="24"/>
        </w:rPr>
        <w:t>образования</w:t>
      </w:r>
      <w:r w:rsidRPr="008165B6">
        <w:rPr>
          <w:rFonts w:ascii="Times New Roman" w:hAnsi="Times New Roman" w:cs="Times New Roman"/>
          <w:sz w:val="24"/>
        </w:rPr>
        <w:t>.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хуторян. При выполнении комплекса мероприятий они способны значительно улучшить экологическое состояние и внешний облик хутора, создать более ко</w:t>
      </w:r>
      <w:r w:rsidR="008165B6" w:rsidRPr="008165B6">
        <w:rPr>
          <w:rFonts w:ascii="Times New Roman" w:hAnsi="Times New Roman" w:cs="Times New Roman"/>
          <w:sz w:val="24"/>
        </w:rPr>
        <w:t xml:space="preserve">мфортные </w:t>
      </w:r>
      <w:r w:rsidRPr="008165B6">
        <w:rPr>
          <w:rFonts w:ascii="Times New Roman" w:hAnsi="Times New Roman" w:cs="Times New Roman"/>
          <w:sz w:val="24"/>
        </w:rPr>
        <w:t xml:space="preserve"> и эстетические условия на </w:t>
      </w:r>
      <w:r w:rsidR="008165B6" w:rsidRPr="008165B6">
        <w:rPr>
          <w:rFonts w:ascii="Times New Roman" w:hAnsi="Times New Roman" w:cs="Times New Roman"/>
          <w:sz w:val="24"/>
        </w:rPr>
        <w:t>центральной площади</w:t>
      </w:r>
      <w:r w:rsidRPr="008165B6">
        <w:rPr>
          <w:rFonts w:ascii="Times New Roman" w:hAnsi="Times New Roman" w:cs="Times New Roman"/>
          <w:sz w:val="24"/>
        </w:rPr>
        <w:t>.</w:t>
      </w:r>
    </w:p>
    <w:p w:rsidR="003862B3" w:rsidRDefault="008165B6" w:rsidP="00DF79C8">
      <w:pPr>
        <w:spacing w:after="0" w:line="240" w:lineRule="auto"/>
        <w:jc w:val="both"/>
        <w:rPr>
          <w:rFonts w:ascii="Times New Roman" w:hAnsi="Times New Roman" w:cs="Times New Roman"/>
          <w:sz w:val="24"/>
        </w:rPr>
      </w:pPr>
      <w:r>
        <w:rPr>
          <w:rFonts w:ascii="Times New Roman" w:hAnsi="Times New Roman" w:cs="Times New Roman"/>
          <w:sz w:val="24"/>
        </w:rPr>
        <w:t>1</w:t>
      </w:r>
      <w:r w:rsidR="00D506C7">
        <w:rPr>
          <w:rFonts w:ascii="Times New Roman" w:hAnsi="Times New Roman" w:cs="Times New Roman"/>
          <w:sz w:val="24"/>
        </w:rPr>
        <w:t>5 июня  2017 года началась реализация проекта благоустройства центральной площади   х. Манойлин. За две недели проведены следующие работы:</w:t>
      </w:r>
    </w:p>
    <w:p w:rsidR="00D506C7" w:rsidRDefault="00D506C7" w:rsidP="00DF79C8">
      <w:pPr>
        <w:spacing w:after="0" w:line="240" w:lineRule="auto"/>
        <w:jc w:val="both"/>
        <w:rPr>
          <w:rFonts w:ascii="Times New Roman" w:hAnsi="Times New Roman" w:cs="Times New Roman"/>
          <w:sz w:val="24"/>
        </w:rPr>
      </w:pPr>
      <w:r>
        <w:rPr>
          <w:rFonts w:ascii="Times New Roman" w:hAnsi="Times New Roman" w:cs="Times New Roman"/>
          <w:sz w:val="24"/>
        </w:rPr>
        <w:t>- демонтаж старого  металлического ограждения с центральной площади</w:t>
      </w:r>
    </w:p>
    <w:p w:rsidR="00D506C7" w:rsidRDefault="00D506C7" w:rsidP="00DF79C8">
      <w:pPr>
        <w:spacing w:after="0" w:line="240" w:lineRule="auto"/>
        <w:jc w:val="both"/>
        <w:rPr>
          <w:rFonts w:ascii="Times New Roman" w:hAnsi="Times New Roman" w:cs="Times New Roman"/>
          <w:sz w:val="24"/>
        </w:rPr>
      </w:pPr>
      <w:r>
        <w:rPr>
          <w:rFonts w:ascii="Times New Roman" w:hAnsi="Times New Roman" w:cs="Times New Roman"/>
          <w:sz w:val="24"/>
        </w:rPr>
        <w:t>- подготовка территории к установке металлического ограждения за зданием СДК</w:t>
      </w:r>
    </w:p>
    <w:p w:rsidR="00D506C7" w:rsidRDefault="00D506C7" w:rsidP="00DF79C8">
      <w:pPr>
        <w:spacing w:after="0" w:line="240" w:lineRule="auto"/>
        <w:jc w:val="both"/>
        <w:rPr>
          <w:rFonts w:ascii="Times New Roman" w:hAnsi="Times New Roman" w:cs="Times New Roman"/>
          <w:sz w:val="24"/>
        </w:rPr>
      </w:pPr>
      <w:r>
        <w:rPr>
          <w:rFonts w:ascii="Times New Roman" w:hAnsi="Times New Roman" w:cs="Times New Roman"/>
          <w:sz w:val="24"/>
        </w:rPr>
        <w:t>-бетонирование металлических столбцов опор</w:t>
      </w:r>
    </w:p>
    <w:p w:rsidR="00D506C7" w:rsidRDefault="00D506C7" w:rsidP="00DF79C8">
      <w:pPr>
        <w:spacing w:after="0" w:line="240" w:lineRule="auto"/>
        <w:jc w:val="both"/>
        <w:rPr>
          <w:rFonts w:ascii="Times New Roman" w:hAnsi="Times New Roman" w:cs="Times New Roman"/>
          <w:sz w:val="24"/>
        </w:rPr>
      </w:pPr>
      <w:r>
        <w:rPr>
          <w:rFonts w:ascii="Times New Roman" w:hAnsi="Times New Roman" w:cs="Times New Roman"/>
          <w:sz w:val="24"/>
        </w:rPr>
        <w:t>- установка металлического ограждения.</w:t>
      </w:r>
    </w:p>
    <w:p w:rsidR="00D506C7" w:rsidRDefault="00D506C7" w:rsidP="00DF79C8">
      <w:pPr>
        <w:spacing w:after="0" w:line="240" w:lineRule="auto"/>
        <w:jc w:val="both"/>
        <w:rPr>
          <w:rFonts w:ascii="Times New Roman" w:hAnsi="Times New Roman" w:cs="Times New Roman"/>
          <w:sz w:val="24"/>
        </w:rPr>
      </w:pPr>
      <w:r>
        <w:rPr>
          <w:rFonts w:ascii="Times New Roman" w:hAnsi="Times New Roman" w:cs="Times New Roman"/>
          <w:sz w:val="24"/>
        </w:rPr>
        <w:t>Начаты земляные работы по устройству щебеночных оснований, работы по установке бордюров, частично подвезен строительный материал (песок, бордюры</w:t>
      </w:r>
      <w:r w:rsidR="008165B6">
        <w:rPr>
          <w:rFonts w:ascii="Times New Roman" w:hAnsi="Times New Roman" w:cs="Times New Roman"/>
          <w:sz w:val="24"/>
        </w:rPr>
        <w:t>, тротуарная плитка).</w:t>
      </w:r>
      <w:r w:rsidR="00214E36">
        <w:rPr>
          <w:rFonts w:ascii="Times New Roman" w:hAnsi="Times New Roman" w:cs="Times New Roman"/>
          <w:sz w:val="24"/>
        </w:rPr>
        <w:t xml:space="preserve"> На 28 июня у</w:t>
      </w:r>
      <w:r>
        <w:rPr>
          <w:rFonts w:ascii="Times New Roman" w:hAnsi="Times New Roman" w:cs="Times New Roman"/>
          <w:sz w:val="24"/>
        </w:rPr>
        <w:t>становлены бордюры, начата укладка тротуарной плитки</w:t>
      </w:r>
      <w:r w:rsidR="00214E36">
        <w:rPr>
          <w:rFonts w:ascii="Times New Roman" w:hAnsi="Times New Roman" w:cs="Times New Roman"/>
          <w:sz w:val="24"/>
        </w:rPr>
        <w:t>.</w:t>
      </w:r>
    </w:p>
    <w:p w:rsidR="0044066D" w:rsidRDefault="0044066D" w:rsidP="00DF79C8">
      <w:pPr>
        <w:spacing w:after="0" w:line="240" w:lineRule="auto"/>
        <w:jc w:val="both"/>
        <w:rPr>
          <w:rFonts w:ascii="Times New Roman" w:hAnsi="Times New Roman" w:cs="Times New Roman"/>
          <w:sz w:val="24"/>
        </w:rPr>
      </w:pPr>
    </w:p>
    <w:p w:rsidR="0044066D" w:rsidRDefault="00DF79C8" w:rsidP="00DF79C8">
      <w:pPr>
        <w:spacing w:after="0" w:line="240" w:lineRule="auto"/>
        <w:jc w:val="both"/>
        <w:rPr>
          <w:rFonts w:ascii="Times New Roman" w:hAnsi="Times New Roman" w:cs="Times New Roman"/>
          <w:sz w:val="24"/>
        </w:rPr>
      </w:pPr>
      <w:r>
        <w:rPr>
          <w:rFonts w:ascii="Times New Roman" w:hAnsi="Times New Roman" w:cs="Times New Roman"/>
          <w:noProof/>
          <w:sz w:val="24"/>
          <w:lang w:eastAsia="ru-RU"/>
        </w:rPr>
        <w:drawing>
          <wp:inline distT="0" distB="0" distL="0" distR="0">
            <wp:extent cx="2831910" cy="2457450"/>
            <wp:effectExtent l="19050" t="0" r="6540" b="0"/>
            <wp:docPr id="2" name="Рисунок 1" descr="DSCN0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39.JPG"/>
                    <pic:cNvPicPr/>
                  </pic:nvPicPr>
                  <pic:blipFill>
                    <a:blip r:embed="rId4" cstate="print"/>
                    <a:stretch>
                      <a:fillRect/>
                    </a:stretch>
                  </pic:blipFill>
                  <pic:spPr>
                    <a:xfrm>
                      <a:off x="0" y="0"/>
                      <a:ext cx="2833433" cy="2458771"/>
                    </a:xfrm>
                    <a:prstGeom prst="rect">
                      <a:avLst/>
                    </a:prstGeom>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lang w:eastAsia="ru-RU"/>
        </w:rPr>
        <w:drawing>
          <wp:inline distT="0" distB="0" distL="0" distR="0">
            <wp:extent cx="3105150" cy="2457450"/>
            <wp:effectExtent l="19050" t="0" r="0" b="0"/>
            <wp:docPr id="3" name="Рисунок 2" descr="IMG_20170619_171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619_171743.jpg"/>
                    <pic:cNvPicPr/>
                  </pic:nvPicPr>
                  <pic:blipFill>
                    <a:blip r:embed="rId5" cstate="print"/>
                    <a:stretch>
                      <a:fillRect/>
                    </a:stretch>
                  </pic:blipFill>
                  <pic:spPr>
                    <a:xfrm flipH="1">
                      <a:off x="0" y="0"/>
                      <a:ext cx="3188892" cy="2523725"/>
                    </a:xfrm>
                    <a:prstGeom prst="rect">
                      <a:avLst/>
                    </a:prstGeom>
                  </pic:spPr>
                </pic:pic>
              </a:graphicData>
            </a:graphic>
          </wp:inline>
        </w:drawing>
      </w:r>
    </w:p>
    <w:p w:rsidR="00DF79C8" w:rsidRDefault="00DF79C8" w:rsidP="00DF79C8">
      <w:pPr>
        <w:spacing w:after="0" w:line="240" w:lineRule="auto"/>
        <w:jc w:val="both"/>
        <w:rPr>
          <w:rFonts w:ascii="Times New Roman" w:hAnsi="Times New Roman" w:cs="Times New Roman"/>
          <w:sz w:val="24"/>
        </w:rPr>
      </w:pPr>
    </w:p>
    <w:p w:rsidR="00DF79C8" w:rsidRDefault="00DF79C8" w:rsidP="00DF79C8">
      <w:pPr>
        <w:spacing w:after="0" w:line="240" w:lineRule="auto"/>
        <w:jc w:val="both"/>
        <w:rPr>
          <w:rFonts w:ascii="Times New Roman" w:hAnsi="Times New Roman" w:cs="Times New Roman"/>
          <w:sz w:val="24"/>
        </w:rPr>
      </w:pPr>
    </w:p>
    <w:p w:rsidR="00DF79C8" w:rsidRPr="00D506C7" w:rsidRDefault="00DF79C8" w:rsidP="00DF79C8">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noProof/>
          <w:sz w:val="24"/>
          <w:lang w:eastAsia="ru-RU"/>
        </w:rPr>
        <w:drawing>
          <wp:inline distT="0" distB="0" distL="0" distR="0">
            <wp:extent cx="3838575" cy="2209800"/>
            <wp:effectExtent l="19050" t="0" r="9525" b="0"/>
            <wp:docPr id="5" name="Рисунок 4" descr="DSCN0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469.JPG"/>
                    <pic:cNvPicPr/>
                  </pic:nvPicPr>
                  <pic:blipFill>
                    <a:blip r:embed="rId6" cstate="print"/>
                    <a:stretch>
                      <a:fillRect/>
                    </a:stretch>
                  </pic:blipFill>
                  <pic:spPr>
                    <a:xfrm>
                      <a:off x="0" y="0"/>
                      <a:ext cx="3841646" cy="2211568"/>
                    </a:xfrm>
                    <a:prstGeom prst="rect">
                      <a:avLst/>
                    </a:prstGeom>
                  </pic:spPr>
                </pic:pic>
              </a:graphicData>
            </a:graphic>
          </wp:inline>
        </w:drawing>
      </w:r>
    </w:p>
    <w:sectPr w:rsidR="00DF79C8" w:rsidRPr="00D506C7" w:rsidSect="0044066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6C7"/>
    <w:rsid w:val="001F407D"/>
    <w:rsid w:val="00214E36"/>
    <w:rsid w:val="0033610B"/>
    <w:rsid w:val="003862B3"/>
    <w:rsid w:val="0044066D"/>
    <w:rsid w:val="004A17D9"/>
    <w:rsid w:val="007822C1"/>
    <w:rsid w:val="008165B6"/>
    <w:rsid w:val="00A66253"/>
    <w:rsid w:val="00B24213"/>
    <w:rsid w:val="00D506C7"/>
    <w:rsid w:val="00DF79C8"/>
    <w:rsid w:val="00E570CB"/>
    <w:rsid w:val="00F25D87"/>
    <w:rsid w:val="00F70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06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06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2017-07-14T11:19:00Z</cp:lastPrinted>
  <dcterms:created xsi:type="dcterms:W3CDTF">2017-07-13T20:08:00Z</dcterms:created>
  <dcterms:modified xsi:type="dcterms:W3CDTF">2017-07-13T20:12:00Z</dcterms:modified>
</cp:coreProperties>
</file>