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60341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48047B">
        <w:rPr>
          <w:rFonts w:ascii="Times New Roman" w:hAnsi="Times New Roman" w:cs="Times New Roman"/>
          <w:color w:val="424242"/>
          <w:spacing w:val="-3"/>
          <w:sz w:val="24"/>
          <w:szCs w:val="24"/>
        </w:rPr>
        <w:t>18 декабря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</w:t>
      </w:r>
      <w:r w:rsidR="005E6497">
        <w:rPr>
          <w:rFonts w:ascii="Times New Roman" w:hAnsi="Times New Roman" w:cs="Times New Roman"/>
          <w:color w:val="424242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 w:rsidR="0090398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 w:rsidR="004D26B6">
        <w:rPr>
          <w:rFonts w:ascii="Times New Roman" w:hAnsi="Times New Roman" w:cs="Times New Roman"/>
          <w:color w:val="424242"/>
          <w:spacing w:val="-3"/>
          <w:sz w:val="24"/>
          <w:szCs w:val="24"/>
        </w:rPr>
        <w:t>7/3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8047B" w:rsidRPr="004D4348" w:rsidRDefault="0048047B" w:rsidP="0048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внесении изменений в решение Совета депутатов Манойлинского сельского поселения Клетского муниципального района Волгоградской области от 14 ноября 2014 года №  18/1 «</w:t>
      </w:r>
      <w:r w:rsidRPr="004D4348">
        <w:rPr>
          <w:rFonts w:ascii="Times New Roman" w:eastAsia="Times New Roman" w:hAnsi="Times New Roman" w:cs="Times New Roman"/>
          <w:b/>
          <w:sz w:val="24"/>
          <w:szCs w:val="24"/>
        </w:rPr>
        <w:t>О налоге на имущество физических лиц</w:t>
      </w:r>
      <w:r w:rsidRPr="004D4348">
        <w:rPr>
          <w:rFonts w:ascii="Times New Roman" w:hAnsi="Times New Roman"/>
          <w:b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48047B" w:rsidP="0049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30.09.2017 № 286-ФЗ О внесении изменений в часть вторую Налогового кодекса Российской Федерации и отдельные законодательные акты Российской Федерации», Совет депутатов Манойлинского сельского поселения Клетского муниципального района Волгоградской области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48047B" w:rsidP="00495770">
      <w:pPr>
        <w:numPr>
          <w:ilvl w:val="0"/>
          <w:numId w:val="1"/>
        </w:numPr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Манойлинского сельского поселения Клетского муниципального района Волгоградской области от 14.11.2014г. № 18/1 «О налоге на имущество физических лиц на территории Манойлинского сельского поселения Клетского муниципального района Волгоградской области» </w:t>
      </w:r>
      <w:r w:rsidR="00B05248">
        <w:rPr>
          <w:rFonts w:ascii="Times New Roman" w:eastAsia="Times New Roman" w:hAnsi="Times New Roman" w:cs="Times New Roman"/>
          <w:sz w:val="24"/>
          <w:szCs w:val="24"/>
        </w:rPr>
        <w:t>изменение, дополнив пункт 4 новыми абзацами следующего содержания:</w:t>
      </w:r>
    </w:p>
    <w:p w:rsidR="00B05248" w:rsidRDefault="00B05248" w:rsidP="00B052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</w:t>
      </w:r>
      <w:r w:rsidR="00495770">
        <w:rPr>
          <w:rFonts w:ascii="Times New Roman" w:eastAsia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95770" w:rsidRDefault="00495770" w:rsidP="00B052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95770" w:rsidRDefault="00495770" w:rsidP="00495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опубликованию в районной газете «Дон» и размещению на официальном сайте администрации Манойлинского сельского поселения Клетского муниципального района Волгоградской области.</w:t>
      </w:r>
    </w:p>
    <w:p w:rsidR="00495770" w:rsidRPr="00495770" w:rsidRDefault="00495770" w:rsidP="00495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</w:t>
      </w:r>
    </w:p>
    <w:p w:rsidR="0039529F" w:rsidRPr="000C1B28" w:rsidRDefault="0039529F" w:rsidP="00395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bookmarkStart w:id="0" w:name="_GoBack"/>
      <w:bookmarkEnd w:id="0"/>
    </w:p>
    <w:p w:rsidR="00E22FF1" w:rsidRDefault="00E22FF1"/>
    <w:sectPr w:rsidR="00E22FF1" w:rsidSect="0020649C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29F"/>
    <w:rsid w:val="0039529F"/>
    <w:rsid w:val="0048047B"/>
    <w:rsid w:val="00495770"/>
    <w:rsid w:val="004D26B6"/>
    <w:rsid w:val="005E6497"/>
    <w:rsid w:val="007B71A8"/>
    <w:rsid w:val="00903984"/>
    <w:rsid w:val="00B05248"/>
    <w:rsid w:val="00D80205"/>
    <w:rsid w:val="00E22FF1"/>
    <w:rsid w:val="00E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DA5-1E01-4EC4-8D6E-E977EB4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2018-12-10T10:06:00Z</dcterms:created>
  <dcterms:modified xsi:type="dcterms:W3CDTF">2018-12-21T14:40:00Z</dcterms:modified>
</cp:coreProperties>
</file>