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3D" w:rsidRPr="004D0FC8" w:rsidRDefault="00DF2D3D" w:rsidP="00DF2D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D0FC8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DF2D3D" w:rsidRPr="004D0FC8" w:rsidRDefault="00DF2D3D" w:rsidP="00DF2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FC8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DF2D3D" w:rsidRPr="004D0FC8" w:rsidRDefault="00DF2D3D" w:rsidP="00DF2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FC8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DF2D3D" w:rsidRPr="004D0FC8" w:rsidRDefault="00DF2D3D" w:rsidP="00DF2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FC8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DF2D3D" w:rsidRPr="004D0FC8" w:rsidRDefault="00DF2D3D" w:rsidP="00DF2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FC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D0FC8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DF2D3D" w:rsidRPr="004D0FC8" w:rsidRDefault="00DF2D3D" w:rsidP="00DF2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D3D" w:rsidRPr="004D0FC8" w:rsidRDefault="00DF2D3D" w:rsidP="00DF2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FC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DF2D3D" w:rsidRPr="004D0FC8" w:rsidRDefault="00DF2D3D" w:rsidP="00DF2D3D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DF2D3D" w:rsidRPr="004D0FC8" w:rsidRDefault="00DF2D3D" w:rsidP="00DF2D3D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4D0FC8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РЕШЕНИЕ </w:t>
      </w:r>
    </w:p>
    <w:p w:rsidR="00DF2D3D" w:rsidRPr="004D0FC8" w:rsidRDefault="00DF2D3D" w:rsidP="00DF2D3D">
      <w:pPr>
        <w:shd w:val="clear" w:color="auto" w:fill="FFFFFF"/>
        <w:spacing w:after="0" w:line="240" w:lineRule="auto"/>
        <w:ind w:left="29" w:right="-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D0F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DF2D3D" w:rsidRPr="004D0FC8" w:rsidRDefault="00DF2D3D" w:rsidP="00DF2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24 октября</w:t>
      </w:r>
      <w:r w:rsidRPr="004D0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 года                  №  42</w:t>
      </w:r>
      <w:r w:rsidRPr="004D0FC8">
        <w:rPr>
          <w:rFonts w:ascii="Times New Roman" w:hAnsi="Times New Roman" w:cs="Times New Roman"/>
          <w:sz w:val="24"/>
          <w:szCs w:val="24"/>
        </w:rPr>
        <w:t>/1</w:t>
      </w:r>
    </w:p>
    <w:p w:rsidR="00DF2D3D" w:rsidRPr="004D0FC8" w:rsidRDefault="00DF2D3D" w:rsidP="00DF2D3D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DF2D3D" w:rsidRPr="004D0FC8" w:rsidRDefault="00DF2D3D" w:rsidP="00DF2D3D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sz w:val="24"/>
          <w:szCs w:val="24"/>
        </w:rPr>
      </w:pPr>
      <w:r w:rsidRPr="004D0FC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D0FC8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DF2D3D" w:rsidRDefault="00DF2D3D" w:rsidP="00DF2D3D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О принятии информации об использовании средств муниципального дорожного фонда Манойлинского сельского поселения за 9 месяцев 2016 года</w:t>
      </w:r>
    </w:p>
    <w:p w:rsidR="00DF2D3D" w:rsidRPr="00E36AD9" w:rsidRDefault="00DF2D3D" w:rsidP="00DF2D3D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DF2D3D" w:rsidRDefault="00DF2D3D" w:rsidP="00DF2D3D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В соответствии с решением Совета депутатов Манойлинского сельского поселения Клетского муниципального района Волгоградской области от 26.12.2013г. № 7/5 «О создании муниципального дорожного фонда Манойлинского сельского поселения, об утверждении Положения о порядке формирования и использования муниципального дорожного фонда Манойлинского сельского поселения», Совет депутатов Манойлинского сельского поселения Клетского муниципального района Волгоградской области</w:t>
      </w:r>
      <w:proofErr w:type="gramEnd"/>
    </w:p>
    <w:p w:rsidR="00DF2D3D" w:rsidRDefault="00DF2D3D" w:rsidP="00DF2D3D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DF2D3D" w:rsidRDefault="00DF2D3D" w:rsidP="00DF2D3D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РЕШИЛ:</w:t>
      </w:r>
    </w:p>
    <w:p w:rsidR="00DF2D3D" w:rsidRDefault="00DF2D3D" w:rsidP="00DF2D3D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DF2D3D" w:rsidRDefault="00DF2D3D" w:rsidP="00DF2D3D">
      <w:pPr>
        <w:pStyle w:val="a3"/>
        <w:numPr>
          <w:ilvl w:val="0"/>
          <w:numId w:val="1"/>
        </w:numPr>
        <w:shd w:val="clear" w:color="auto" w:fill="FFFFFF"/>
        <w:jc w:val="both"/>
        <w:rPr>
          <w:color w:val="424242"/>
          <w:spacing w:val="-3"/>
        </w:rPr>
      </w:pPr>
      <w:r>
        <w:rPr>
          <w:color w:val="424242"/>
          <w:spacing w:val="-3"/>
        </w:rPr>
        <w:t>Принять информацию об использовании средств муниципального дорожного фонда Манойлинского сельского поселения за 9 месяцев 2016 года согласно приложению.</w:t>
      </w:r>
    </w:p>
    <w:p w:rsidR="00DF2D3D" w:rsidRDefault="00DF2D3D" w:rsidP="00DF2D3D">
      <w:pPr>
        <w:pStyle w:val="a3"/>
        <w:numPr>
          <w:ilvl w:val="0"/>
          <w:numId w:val="1"/>
        </w:numPr>
        <w:shd w:val="clear" w:color="auto" w:fill="FFFFFF"/>
        <w:jc w:val="both"/>
        <w:rPr>
          <w:color w:val="424242"/>
          <w:spacing w:val="-3"/>
        </w:rPr>
      </w:pPr>
      <w:r>
        <w:rPr>
          <w:color w:val="424242"/>
          <w:spacing w:val="-3"/>
        </w:rPr>
        <w:t>Настоящее решение вступает в силу с момента подписания.</w:t>
      </w:r>
    </w:p>
    <w:p w:rsidR="00DF2D3D" w:rsidRDefault="00DF2D3D" w:rsidP="00DF2D3D">
      <w:pPr>
        <w:shd w:val="clear" w:color="auto" w:fill="FFFFFF"/>
        <w:jc w:val="both"/>
        <w:rPr>
          <w:color w:val="424242"/>
          <w:spacing w:val="-3"/>
        </w:rPr>
      </w:pPr>
    </w:p>
    <w:p w:rsidR="00DF2D3D" w:rsidRPr="00B94986" w:rsidRDefault="00DF2D3D" w:rsidP="00DF2D3D">
      <w:pPr>
        <w:autoSpaceDE w:val="0"/>
        <w:autoSpaceDN w:val="0"/>
        <w:adjustRightInd w:val="0"/>
        <w:jc w:val="both"/>
      </w:pPr>
    </w:p>
    <w:p w:rsidR="00DF2D3D" w:rsidRPr="004D0FC8" w:rsidRDefault="00DF2D3D" w:rsidP="00DF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0FC8">
        <w:rPr>
          <w:rFonts w:ascii="Times New Roman" w:hAnsi="Times New Roman" w:cs="Times New Roman"/>
          <w:sz w:val="24"/>
          <w:szCs w:val="24"/>
        </w:rPr>
        <w:t>Глава  Манойлинского                                                                                     С.В. Литвиненко</w:t>
      </w:r>
    </w:p>
    <w:p w:rsidR="00DF2D3D" w:rsidRDefault="00DF2D3D" w:rsidP="00DF2D3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4D0FC8">
        <w:rPr>
          <w:rFonts w:ascii="Times New Roman" w:hAnsi="Times New Roman" w:cs="Times New Roman"/>
          <w:sz w:val="24"/>
          <w:szCs w:val="24"/>
        </w:rPr>
        <w:t xml:space="preserve">сельского поселения     </w:t>
      </w:r>
    </w:p>
    <w:p w:rsidR="00DF2D3D" w:rsidRDefault="00DF2D3D" w:rsidP="00DF2D3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DF2D3D" w:rsidRDefault="00DF2D3D" w:rsidP="00DF2D3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DF2D3D" w:rsidRDefault="00DF2D3D" w:rsidP="00DF2D3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DF2D3D" w:rsidRDefault="00DF2D3D" w:rsidP="00DF2D3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DF2D3D" w:rsidRDefault="00DF2D3D" w:rsidP="00DF2D3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DF2D3D" w:rsidRDefault="00DF2D3D" w:rsidP="00DF2D3D">
      <w:pPr>
        <w:widowControl w:val="0"/>
        <w:tabs>
          <w:tab w:val="left" w:pos="7692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2D3D" w:rsidRDefault="00DF2D3D" w:rsidP="00DF2D3D">
      <w:pPr>
        <w:widowControl w:val="0"/>
        <w:tabs>
          <w:tab w:val="left" w:pos="7692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DF2D3D" w:rsidRDefault="00DF2D3D" w:rsidP="00DF2D3D">
      <w:pPr>
        <w:widowControl w:val="0"/>
        <w:tabs>
          <w:tab w:val="left" w:pos="7692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DF2D3D" w:rsidRDefault="00DF2D3D" w:rsidP="00DF2D3D">
      <w:pPr>
        <w:widowControl w:val="0"/>
        <w:tabs>
          <w:tab w:val="left" w:pos="7692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DF2D3D" w:rsidRDefault="00DF2D3D" w:rsidP="00DF2D3D">
      <w:pPr>
        <w:widowControl w:val="0"/>
        <w:tabs>
          <w:tab w:val="left" w:pos="7692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DF2D3D" w:rsidRDefault="00DF2D3D" w:rsidP="00DF2D3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F2D3D" w:rsidRDefault="00DF2D3D" w:rsidP="00DF2D3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F2D3D" w:rsidRDefault="00DF2D3D" w:rsidP="00DF2D3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DF2D3D" w:rsidRDefault="00DF2D3D" w:rsidP="00DF2D3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61B00">
        <w:rPr>
          <w:rFonts w:ascii="Times New Roman" w:hAnsi="Times New Roman" w:cs="Times New Roman"/>
          <w:sz w:val="24"/>
          <w:szCs w:val="24"/>
        </w:rPr>
        <w:t xml:space="preserve">24. 10. </w:t>
      </w:r>
      <w:r>
        <w:rPr>
          <w:rFonts w:ascii="Times New Roman" w:hAnsi="Times New Roman" w:cs="Times New Roman"/>
          <w:sz w:val="24"/>
          <w:szCs w:val="24"/>
        </w:rPr>
        <w:t xml:space="preserve">2016г. № </w:t>
      </w:r>
      <w:r w:rsidR="00861B00">
        <w:rPr>
          <w:rFonts w:ascii="Times New Roman" w:hAnsi="Times New Roman" w:cs="Times New Roman"/>
          <w:sz w:val="24"/>
          <w:szCs w:val="24"/>
        </w:rPr>
        <w:t>42/1</w:t>
      </w:r>
    </w:p>
    <w:p w:rsidR="00DF2D3D" w:rsidRDefault="00DF2D3D" w:rsidP="00DF2D3D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Информация</w:t>
      </w:r>
    </w:p>
    <w:p w:rsidR="00DF2D3D" w:rsidRDefault="00DF2D3D" w:rsidP="00DF2D3D">
      <w:pPr>
        <w:shd w:val="clear" w:color="auto" w:fill="FFFFFF"/>
        <w:spacing w:after="0"/>
        <w:ind w:left="1152" w:right="10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использовании средств муниципального дорожного фонда Манойлинского сельского поселения за 9 месяцев 2016 год.</w:t>
      </w:r>
    </w:p>
    <w:p w:rsidR="00DF2D3D" w:rsidRDefault="00DF2D3D" w:rsidP="00DF2D3D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0"/>
        <w:gridCol w:w="5909"/>
        <w:gridCol w:w="2268"/>
      </w:tblGrid>
      <w:tr w:rsidR="00DF2D3D" w:rsidTr="009410CC">
        <w:trPr>
          <w:trHeight w:hRule="exact" w:val="4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 w:line="221" w:lineRule="exact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ind w:left="1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Сумма</w:t>
            </w:r>
          </w:p>
        </w:tc>
      </w:tr>
      <w:tr w:rsidR="00DF2D3D" w:rsidTr="009410CC">
        <w:trPr>
          <w:trHeight w:hRule="exact" w:val="3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ind w:left="2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D3D" w:rsidRDefault="00DF2D3D" w:rsidP="009410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2D3D" w:rsidRDefault="00DF2D3D" w:rsidP="009410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3D" w:rsidRDefault="00DF2D3D" w:rsidP="009410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D3D" w:rsidTr="009410CC">
        <w:trPr>
          <w:trHeight w:hRule="exact" w:val="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- всего:</w:t>
            </w:r>
          </w:p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41595,34</w:t>
            </w:r>
          </w:p>
        </w:tc>
      </w:tr>
      <w:tr w:rsidR="00DF2D3D" w:rsidTr="009410CC">
        <w:trPr>
          <w:trHeight w:hRule="exact" w:val="46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D3D" w:rsidRDefault="00DF2D3D" w:rsidP="009410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D3D" w:rsidTr="009410CC">
        <w:trPr>
          <w:trHeight w:hRule="exact" w:val="8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22286,04</w:t>
            </w:r>
          </w:p>
        </w:tc>
      </w:tr>
      <w:tr w:rsidR="00DF2D3D" w:rsidTr="009410CC">
        <w:trPr>
          <w:trHeight w:hRule="exact" w:val="6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Средства бюджета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D3D" w:rsidRDefault="00DF2D3D" w:rsidP="009410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D3D" w:rsidTr="009410CC">
        <w:trPr>
          <w:trHeight w:hRule="exact" w:val="566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D3D" w:rsidRDefault="00DF2D3D" w:rsidP="00941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3D" w:rsidRDefault="00DF2D3D" w:rsidP="00941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фактических поступлений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D3D" w:rsidRDefault="00DF2D3D" w:rsidP="009410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3D" w:rsidRDefault="00DF2D3D" w:rsidP="009410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D3D" w:rsidTr="009410CC">
        <w:trPr>
          <w:trHeight w:hRule="exact" w:val="15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акцизов   на  автомобильный   бензин,   прямогонный   бензин,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топливо, моторные масла для дизельных и (или)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карбюраторных (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) двигателей, производимые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19309,30</w:t>
            </w:r>
          </w:p>
        </w:tc>
      </w:tr>
      <w:tr w:rsidR="00DF2D3D" w:rsidTr="009410CC">
        <w:trPr>
          <w:trHeight w:hRule="exact"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доходов  от использования  имущества,  входящего  в  состав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D3D" w:rsidTr="009410CC">
        <w:trPr>
          <w:trHeight w:hRule="exact" w:val="99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в  аренду  земельных участков,  расположенных  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полосе   отвода   автомобильных   дорог общего  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D3D" w:rsidTr="009410CC">
        <w:trPr>
          <w:trHeight w:hRule="exact" w:val="16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безвозмездных поступлений от физических и юридических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добровольных пожертвований,  на финансовое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обеспечение       дорожной       деятельности       в       отношении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D3D" w:rsidTr="009410CC">
        <w:trPr>
          <w:trHeight w:hRule="exact" w:val="255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денежных средств, поступающих в местный бюджет от уплаты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неустоек (штрафов, пеней), а также от возмещения убытков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  заказчика,   взысканных   в   установленном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порядке в связи с нарушением исполнителем (подрядчиком)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условий   муниципального   контракта   или  иных  договоров,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финансируемых за счет средств дорожного фонда, или в связи с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уклонением   от   заключения   таких   контрактов   или  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договоров;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D3D" w:rsidTr="009410CC">
        <w:trPr>
          <w:trHeight w:hRule="exact" w:val="17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по соглашениям об установлении частных сервитутов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отношении   земельных  участков  в  границах 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полос  отвода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целях строительства (реконструкции),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дорожного сервиса, их эксплуатации, установки 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F2D3D" w:rsidRDefault="00DF2D3D" w:rsidP="00DF2D3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0"/>
        <w:gridCol w:w="5909"/>
        <w:gridCol w:w="2268"/>
      </w:tblGrid>
      <w:tr w:rsidR="00DF2D3D" w:rsidTr="009410CC">
        <w:trPr>
          <w:trHeight w:hRule="exact" w:val="5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рекламных конструкций;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D3D" w:rsidTr="009410CC">
        <w:trPr>
          <w:trHeight w:hRule="exact" w:val="16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платы по соглашениям об установлении публичных сервитутов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 в границах полос отвода</w:t>
            </w:r>
          </w:p>
          <w:p w:rsidR="00DF2D3D" w:rsidRDefault="00DF2D3D" w:rsidP="009410CC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целях    прокладки,    переноса,   переустройства   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коммуникаций, их эксплуатации;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D3D" w:rsidTr="009410CC">
        <w:trPr>
          <w:trHeight w:hRule="exact" w:val="8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платы      за оказание услуг по      присоединению      объектов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дорожного    сервиса   к   автомобильным    дорогам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D3D" w:rsidTr="009410CC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   за    выдачу    органом    местного    самоуправления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специального  разрешения   на  движение  по  автомобильной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дороге транспортного средства, осуществляющего перевозки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опасных, тяжеловесных и (или) крупногабаритных грузов;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D3D" w:rsidTr="009410CC">
        <w:trPr>
          <w:trHeight w:hRule="exact" w:val="15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 w:line="22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в счет возмещения вреда, причиняемого автомобильным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дорогам       общего       пользования       местного       значения</w:t>
            </w:r>
          </w:p>
          <w:p w:rsidR="00DF2D3D" w:rsidRDefault="00DF2D3D" w:rsidP="009410CC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транспортными    средствами,    осуществляющими   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D3D" w:rsidTr="009410CC">
        <w:trPr>
          <w:trHeight w:hRule="exact" w:val="126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    из    областного    бюджета    на    формирование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муниципального        дорожного        фонда      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D3D" w:rsidTr="009410CC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Иных   поступлений,   не   противоречащих   законодательству</w:t>
            </w:r>
          </w:p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Российской Федерации и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D3D" w:rsidTr="009410CC">
        <w:trPr>
          <w:trHeight w:hRule="exact"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- 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2D3D" w:rsidTr="009410CC">
        <w:trPr>
          <w:trHeight w:hRule="exact" w:val="7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D3D" w:rsidRDefault="00DF2D3D" w:rsidP="009410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D3D" w:rsidTr="009410CC">
        <w:trPr>
          <w:trHeight w:hRule="exact" w:val="100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  <w:p w:rsidR="00DF2D3D" w:rsidRDefault="00DF2D3D" w:rsidP="009410CC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D3D" w:rsidTr="009410CC">
        <w:trPr>
          <w:trHeight w:hRule="exact" w:val="11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проектирование, строительство (реконструкция) и 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D3D" w:rsidTr="009410CC">
        <w:trPr>
          <w:trHeight w:hRule="exact" w:val="8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   проектно-изыскательских     работ    в   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D3D" w:rsidTr="009410CC">
        <w:trPr>
          <w:trHeight w:hRule="exact" w:val="111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капитальный    ремонт    и    ремонт    дворовых   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проездов к дворовым территориям многоквартирных домов;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D3D" w:rsidTr="009410CC">
        <w:trPr>
          <w:trHeight w:hRule="exact" w:val="85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приобретение  дорожно-строительной  техники, 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осуществления 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D3D" w:rsidTr="009410CC">
        <w:trPr>
          <w:trHeight w:hRule="exact" w:val="97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D3D" w:rsidTr="009410CC">
        <w:trPr>
          <w:trHeight w:hRule="exact" w:val="141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прочих мероприятий, необходимых для развития и</w:t>
            </w:r>
          </w:p>
          <w:p w:rsidR="00DF2D3D" w:rsidRDefault="00DF2D3D" w:rsidP="009410CC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функционирования     сети     автомобильных     дорог 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D3D" w:rsidTr="009410CC">
        <w:trPr>
          <w:trHeight w:hRule="exact" w:val="11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2D3D" w:rsidRDefault="00DF2D3D" w:rsidP="009410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41595,34</w:t>
            </w:r>
          </w:p>
        </w:tc>
      </w:tr>
    </w:tbl>
    <w:p w:rsidR="00DF2D3D" w:rsidRDefault="00DF2D3D" w:rsidP="00DF2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D3D" w:rsidRDefault="00DF2D3D" w:rsidP="00DF2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D3D" w:rsidRDefault="00DF2D3D" w:rsidP="00DF2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D3D" w:rsidRDefault="00DF2D3D" w:rsidP="00DF2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D3D" w:rsidRDefault="00DF2D3D" w:rsidP="00DF2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</w:t>
      </w:r>
    </w:p>
    <w:p w:rsidR="00DF2D3D" w:rsidRDefault="00DF2D3D" w:rsidP="00DF2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Манойлина</w:t>
      </w:r>
      <w:proofErr w:type="spellEnd"/>
    </w:p>
    <w:p w:rsidR="00DF2D3D" w:rsidRDefault="00DF2D3D" w:rsidP="00DF2D3D"/>
    <w:p w:rsidR="00DF2D3D" w:rsidRDefault="00DF2D3D" w:rsidP="00DF2D3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4D0F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DF2D3D" w:rsidRDefault="00DF2D3D" w:rsidP="00DF2D3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C618A" w:rsidRDefault="004C618A"/>
    <w:sectPr w:rsidR="004C618A" w:rsidSect="0063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255C"/>
    <w:multiLevelType w:val="hybridMultilevel"/>
    <w:tmpl w:val="75A6DD94"/>
    <w:lvl w:ilvl="0" w:tplc="84DC5C9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D3D"/>
    <w:rsid w:val="004C618A"/>
    <w:rsid w:val="006326A8"/>
    <w:rsid w:val="00861B00"/>
    <w:rsid w:val="00DF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2D3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830</Words>
  <Characters>4733</Characters>
  <Application>Microsoft Office Word</Application>
  <DocSecurity>0</DocSecurity>
  <Lines>39</Lines>
  <Paragraphs>11</Paragraphs>
  <ScaleCrop>false</ScaleCrop>
  <Company>Microsoft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2016-10-25T13:27:00Z</cp:lastPrinted>
  <dcterms:created xsi:type="dcterms:W3CDTF">2016-10-25T13:21:00Z</dcterms:created>
  <dcterms:modified xsi:type="dcterms:W3CDTF">2016-10-25T13:29:00Z</dcterms:modified>
</cp:coreProperties>
</file>