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D" w:rsidRDefault="00700FED" w:rsidP="00700FED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700FED" w:rsidRDefault="00700FED" w:rsidP="00700FED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700FED" w:rsidRDefault="00700FED" w:rsidP="00700FED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700FED" w:rsidRPr="00090B70" w:rsidRDefault="00700FED" w:rsidP="00700FED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700FED" w:rsidRDefault="00700FED" w:rsidP="00700FED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700FED" w:rsidRDefault="00700FED" w:rsidP="00700FED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090B70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</w:t>
      </w:r>
    </w:p>
    <w:p w:rsidR="00700FED" w:rsidRPr="00090B70" w:rsidRDefault="00700FED" w:rsidP="00700FED">
      <w:pPr>
        <w:pStyle w:val="2"/>
        <w:rPr>
          <w:sz w:val="24"/>
        </w:rPr>
      </w:pPr>
    </w:p>
    <w:p w:rsidR="00700FED" w:rsidRDefault="00700FED" w:rsidP="00700FED">
      <w:pPr>
        <w:pStyle w:val="2"/>
        <w:rPr>
          <w:b/>
          <w:color w:val="4F81BD" w:themeColor="accent1"/>
          <w:sz w:val="24"/>
        </w:rPr>
      </w:pPr>
      <w:r>
        <w:rPr>
          <w:sz w:val="24"/>
        </w:rPr>
        <w:t xml:space="preserve">РЕШЕНИЕ </w:t>
      </w:r>
    </w:p>
    <w:p w:rsidR="00700FED" w:rsidRDefault="00700FED" w:rsidP="00700FED"/>
    <w:p w:rsidR="00700FED" w:rsidRDefault="00700FED" w:rsidP="00700FED">
      <w:pPr>
        <w:pStyle w:val="2"/>
        <w:jc w:val="left"/>
        <w:rPr>
          <w:b/>
          <w:color w:val="4F81BD" w:themeColor="accent1"/>
          <w:sz w:val="24"/>
        </w:rPr>
      </w:pPr>
      <w:r>
        <w:rPr>
          <w:sz w:val="24"/>
        </w:rPr>
        <w:t>От  29 января 201</w:t>
      </w:r>
      <w:r w:rsidRPr="00AD61AF">
        <w:rPr>
          <w:sz w:val="24"/>
        </w:rPr>
        <w:t xml:space="preserve">6 </w:t>
      </w:r>
      <w:r>
        <w:rPr>
          <w:sz w:val="24"/>
        </w:rPr>
        <w:t>года</w:t>
      </w:r>
      <w:r w:rsidRPr="00AD61AF">
        <w:rPr>
          <w:sz w:val="24"/>
        </w:rPr>
        <w:t xml:space="preserve">         </w:t>
      </w:r>
      <w:r>
        <w:rPr>
          <w:sz w:val="24"/>
        </w:rPr>
        <w:t>№  33/2</w:t>
      </w:r>
    </w:p>
    <w:p w:rsidR="00700FED" w:rsidRPr="00AD61AF" w:rsidRDefault="00700FED" w:rsidP="00700FED">
      <w:pPr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услуг, необходимых и обязательных для предоставления муниципальных услуг администрацией Манойлинского сельского поселения Клетского муниципального района Волгоградской области</w:t>
      </w:r>
    </w:p>
    <w:p w:rsidR="00700FED" w:rsidRDefault="00700FED" w:rsidP="00700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FED" w:rsidRDefault="00700FED" w:rsidP="00700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услуг», Уставом Манойлинского сельского поселения Клетского муниципального района Волгоградской области, Совет депутатов Манойлинского сельского поселения</w:t>
      </w:r>
    </w:p>
    <w:p w:rsidR="00700FED" w:rsidRDefault="00700FED" w:rsidP="00700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00FED" w:rsidRDefault="00700FED" w:rsidP="00700FED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Утвердить перечень услуг, необходимых и обязательных для предоставления муниципальных услуг администрацией Манойлинского сельского поселения Клетского муниципального района Волгоградской области  согласно приложению.</w:t>
      </w:r>
    </w:p>
    <w:p w:rsidR="00700FED" w:rsidRDefault="00700FED" w:rsidP="00700FED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Решение Совета депутатов Манойлинского сельского поселения от 09.04.2013г. № 55/6 «Об утверждении </w:t>
      </w:r>
      <w:r w:rsidRPr="00AD61AF">
        <w:t>перечня услуг, необходимых и обязательных для предоставления муниципальных услуг администрацией Манойлинского сельского</w:t>
      </w:r>
      <w:r>
        <w:t xml:space="preserve"> поселения» считать утратившим силу.</w:t>
      </w:r>
      <w:r w:rsidRPr="00AD61AF">
        <w:t xml:space="preserve"> </w:t>
      </w:r>
    </w:p>
    <w:p w:rsidR="00700FED" w:rsidRDefault="00700FED" w:rsidP="00700FED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Настоящее решение вступает в силу с момента обнародования.</w:t>
      </w:r>
    </w:p>
    <w:p w:rsidR="00700FED" w:rsidRDefault="00700FED" w:rsidP="00700FED">
      <w:pPr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700FED" w:rsidRDefault="00700FED" w:rsidP="0070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00FED" w:rsidRDefault="00700FED" w:rsidP="00700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0FED" w:rsidRDefault="00700FED" w:rsidP="00700F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00FED" w:rsidRDefault="00700FED" w:rsidP="00700F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700FED" w:rsidRDefault="00700FED" w:rsidP="00700F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29.01.2016г. № 33/2</w:t>
      </w:r>
    </w:p>
    <w:p w:rsidR="00700FED" w:rsidRDefault="00700FED" w:rsidP="00700F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Перечень, необходимых и обязательных для предоставления муниципальных услуг (функций)  администрацией Манойлинского сельского поселения Клетского муниципального района Волгоградской области</w:t>
      </w:r>
    </w:p>
    <w:p w:rsidR="00700FED" w:rsidRDefault="00700FED" w:rsidP="00700FED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034"/>
        <w:gridCol w:w="3348"/>
        <w:gridCol w:w="2649"/>
      </w:tblGrid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 муниципальной услуги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надлежащим образом оформленных справок, выписок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(изменение) адреса земельному участку и (или) объекту недвижимости на территории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постановления администрации Манойлинского сельского поселения о присвоении (изменение) адреса земельному участку и (или) объекту недвижимости; отказ в предоставлении муниципальной услуги.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постановления администрации Манойлинского сельского поселения о принятии граждан на учет в качестве нуждающихся в жилых помещениях, предоставляемых по договорам социального найма; об отказе в принятии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Pr="00AE247B" w:rsidRDefault="00700FED" w:rsidP="0078637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заявителем постановления администрации Манойлинского сельского поселения о признании</w:t>
            </w:r>
            <w:r w:rsidRPr="00AE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 малоимущим;</w:t>
            </w:r>
          </w:p>
          <w:p w:rsidR="00700FED" w:rsidRPr="00AE247B" w:rsidRDefault="00700FED" w:rsidP="0078637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отказ в признании заявителя </w:t>
            </w:r>
            <w:proofErr w:type="gramStart"/>
            <w:r w:rsidRPr="00AE247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  <w:r w:rsidRPr="00AE24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Pr="00720F6A" w:rsidRDefault="00700FED" w:rsidP="0078637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справки </w:t>
            </w:r>
            <w:r w:rsidRPr="00AD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наличии у граждан оснований для признания их </w:t>
            </w:r>
            <w:proofErr w:type="gramStart"/>
            <w:r w:rsidRPr="00AD662F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AD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D662F">
              <w:rPr>
                <w:rFonts w:ascii="Times New Roman" w:hAnsi="Times New Roman"/>
                <w:sz w:val="24"/>
                <w:szCs w:val="24"/>
              </w:rPr>
              <w:t>об отсутствии у граждан оснований для признания их нуждающимися в жилых помещениях, предоставляемых по договорам социального найм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порубочного билета и (или) разрешения на пересадку деревьев и кустарников; уведомления об отказе в выдаче разрешения с указанием причин.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земельного участка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земельных участков и установления сервитута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Pr="00FE1B4E" w:rsidRDefault="00700FED" w:rsidP="0078637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заявителю</w:t>
            </w:r>
          </w:p>
          <w:p w:rsidR="00700FED" w:rsidRPr="00FE1B4E" w:rsidRDefault="00700FED" w:rsidP="00786371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FE1B4E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(распоряжение) о выдаче разрешения на </w:t>
            </w:r>
            <w:r w:rsidRPr="00FE1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земель или земельных участков;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Pr="00FE1B4E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выдаче разрешения на использование земель или земельных участков.</w:t>
            </w:r>
          </w:p>
          <w:p w:rsidR="00700FED" w:rsidRPr="00FE1B4E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по результатам торгов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Предоставлению заявителю решения о предоставлении земельного участка в собственность; решения о предоставлении земельного участка в аренду; отказ в предоставлении земельного участка.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земельного участка для индивидуального жилищного строительства или для ведения личного подсобного хозяйства гражданам, имеющим трех и более детей на территории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земельного участка для индивидуального жилищного строительства или для ведения личного подсобного хозяйства гражданам, имеющим трех и более детей на территории Манойлинского сельского поселения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производство земляных работ на территории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разрешения на производство земляных работ на территории Манойлинского сельского поселения; решения об отказе в выдаче такого разрешения.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на кадастровом плане территории.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решения о предварительном согласовании предоставления земельного участка; отказ в предоставлении муниципальной услуги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участков. Заключение соглашения о перераспределении земельных участков.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решения о перераспределении земель или земельных участков; решение об утверждении схемы расположения земельного участка; согласие на заключение соглашения о перераспределении земель или земельных участков в соответствии с утвержденным проектом межевания территории; решение 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перераспределении земель или земельных участков.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без проведения торгов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проекта договора купли-продажи земельного участка, проекта договора аренды земельного участка, проекта договора безвозмездного пользования земельным участком; решения об отказе в предоставлении муниципальной услуги.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00FED" w:rsidTr="007863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в границах полос отвода автомобильных дорог. Заключение соглашения об установлении сервитута.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заявителю распоряжения о заключении соглашения о частном сервитуте и заключения соглашения; уведомления об отказе в предоставления муниципальной услуги.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ED" w:rsidRDefault="00700FED" w:rsidP="00786371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700FED" w:rsidRDefault="00700FED" w:rsidP="00700FED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700FED" w:rsidRDefault="00700FED" w:rsidP="00700FED"/>
    <w:p w:rsidR="00F8796C" w:rsidRDefault="00F8796C"/>
    <w:sectPr w:rsidR="00F8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2B"/>
    <w:multiLevelType w:val="hybridMultilevel"/>
    <w:tmpl w:val="01F8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FED"/>
    <w:rsid w:val="00700FED"/>
    <w:rsid w:val="00F8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700F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00FE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700F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2">
    <w:name w:val="normal32"/>
    <w:basedOn w:val="a"/>
    <w:rsid w:val="00700FED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table" w:styleId="a4">
    <w:name w:val="Table Grid"/>
    <w:basedOn w:val="a1"/>
    <w:uiPriority w:val="59"/>
    <w:rsid w:val="0070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7670</Characters>
  <Application>Microsoft Office Word</Application>
  <DocSecurity>0</DocSecurity>
  <Lines>63</Lines>
  <Paragraphs>17</Paragraphs>
  <ScaleCrop>false</ScaleCrop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2016-02-11T02:15:00Z</dcterms:created>
  <dcterms:modified xsi:type="dcterms:W3CDTF">2016-02-11T02:16:00Z</dcterms:modified>
</cp:coreProperties>
</file>