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B20F51" w:rsidRDefault="00B20F51" w:rsidP="00971AD7">
      <w:pPr>
        <w:spacing w:after="0"/>
        <w:rPr>
          <w:b/>
          <w:sz w:val="28"/>
          <w:szCs w:val="28"/>
        </w:rPr>
      </w:pPr>
    </w:p>
    <w:p w:rsidR="00971AD7" w:rsidRPr="00B57407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EA516B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873A79" w:rsidRDefault="00C87EE6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A516B">
        <w:rPr>
          <w:rFonts w:ascii="Times New Roman" w:hAnsi="Times New Roman" w:cs="Times New Roman"/>
          <w:sz w:val="24"/>
          <w:szCs w:val="24"/>
        </w:rPr>
        <w:t>_______</w:t>
      </w:r>
      <w:r w:rsidR="00506F19">
        <w:rPr>
          <w:rFonts w:ascii="Times New Roman" w:hAnsi="Times New Roman" w:cs="Times New Roman"/>
          <w:sz w:val="24"/>
          <w:szCs w:val="24"/>
        </w:rPr>
        <w:t xml:space="preserve"> </w:t>
      </w:r>
      <w:r w:rsidR="00B20F51">
        <w:rPr>
          <w:rFonts w:ascii="Times New Roman" w:hAnsi="Times New Roman" w:cs="Times New Roman"/>
          <w:sz w:val="24"/>
          <w:szCs w:val="24"/>
        </w:rPr>
        <w:t>2022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  <w:r w:rsidR="0053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EA516B">
        <w:rPr>
          <w:rFonts w:ascii="Times New Roman" w:hAnsi="Times New Roman" w:cs="Times New Roman"/>
          <w:sz w:val="24"/>
          <w:szCs w:val="24"/>
        </w:rPr>
        <w:t>___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9A4929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общественных работ на территории </w:t>
      </w:r>
    </w:p>
    <w:p w:rsidR="00971AD7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00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23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 w:rsidR="00B20F51"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 w:rsidR="00C55FB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A4929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Федеральным законом Российской Федерации от 19.04.1991 N 1032-1 «О занятости населения в Российской Федерации», Положением об организации общественных работ, утвержденным постановлением Правительства РФ от 14.07.1997 N 875, в рамках реализации приказа Комитета по труду и занятости населения Волгоградской области от 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30 декабря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г. N 5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«Об организации проведения  общественных работ в Волгоградской области в 202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», в целях организации общественных работ на территории Манойлинского сельского поселения Клетского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 администрация Манойлинского сельского поселения Клетского муниципального района Волгоградской области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P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ПОСТАНОВЛЯЕТ: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Утвердить: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перечень видов общественных работ, организуемых на территории Манойлинского сельского поселения Клетского муниципального района Волгоградской области в 202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 (далее — перечень общественных работ) (приложение 1);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объемы привлечения безработных граждан для участия в общественных работах, организуемых на территории Манойлинского Клетского муниципального района в 202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году, согласно приложению 2.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2.Обеспечить направление безработных граждан и незанятого населения на общественные работы.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Настоящее постановление вступает в силу с момента его подписания.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Глава Манойлинского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С.В. Литвиненко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Приложение 1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 постановлению администрации 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Манойлинского сельского поселения 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Клетского муниципального района</w:t>
      </w:r>
    </w:p>
    <w:p w:rsidR="00B20F51" w:rsidRP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от  </w:t>
      </w:r>
      <w:r w:rsidR="00EA516B">
        <w:rPr>
          <w:rFonts w:ascii="Times New Roman" w:eastAsia="Times New Roman" w:hAnsi="Times New Roman"/>
          <w:iCs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2022г. № </w:t>
      </w:r>
      <w:r w:rsidR="00EA516B">
        <w:rPr>
          <w:rFonts w:ascii="Times New Roman" w:eastAsia="Times New Roman" w:hAnsi="Times New Roman"/>
          <w:iCs/>
          <w:color w:val="000000"/>
          <w:sz w:val="24"/>
          <w:szCs w:val="24"/>
        </w:rPr>
        <w:t>___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b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exact"/>
        <w:ind w:leftChars="-100" w:left="-22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36"/>
      <w:bookmarkEnd w:id="0"/>
      <w:r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exact"/>
        <w:ind w:leftChars="-100" w:left="-2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видов общественных работ, организуемых на территории Манойлинского сельского поселения Клетского муниципального района Волгоградской области в 2022 году  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40"/>
      <w:bookmarkEnd w:id="1"/>
      <w:r>
        <w:rPr>
          <w:rFonts w:ascii="Times New Roman" w:hAnsi="Times New Roman"/>
          <w:sz w:val="26"/>
          <w:szCs w:val="26"/>
        </w:rPr>
        <w:t xml:space="preserve">1. Проведение </w:t>
      </w:r>
      <w:proofErr w:type="gramStart"/>
      <w:r>
        <w:rPr>
          <w:rFonts w:ascii="Times New Roman" w:hAnsi="Times New Roman"/>
          <w:sz w:val="26"/>
          <w:szCs w:val="26"/>
        </w:rPr>
        <w:t>сельскохозяйственных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и мелиоративных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(ирригационных) работ, работ в лесном хозяйстве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Вырубка деревьев и кустарников на мелиоративных каналах.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Высадка рассады овощей и цветов.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Заготовка сена.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Обрезка деревьев, виноградников.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Подготовка семян к посеву.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Подсобные работы в лесозаготовке.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Посадка сеянцев, саженцев в лесном хозяйстве.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Посевные работы.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Прополка и уборка овощей.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Работа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току.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 Работы в теплично-садовых хозяйствах.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1.12. Прополка посевов в лесных питомниках.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" w:name="Par55"/>
      <w:bookmarkEnd w:id="2"/>
      <w:r>
        <w:rPr>
          <w:rFonts w:ascii="Times New Roman" w:hAnsi="Times New Roman"/>
          <w:sz w:val="26"/>
          <w:szCs w:val="26"/>
        </w:rPr>
        <w:t>2. Заготовка, переработка и хранение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сельскохозяйственной продукции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Заготовка кормов и уборка урожая.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Очистка и подготовка овощехранилищ.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Переборка картофеля.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Подсобные работы при ремонте животноводческих и складских помещений.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Сортировка овощей и фруктов.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Укладка овощей и фруктов на хранение.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65"/>
      <w:bookmarkEnd w:id="3"/>
      <w:r>
        <w:rPr>
          <w:rFonts w:ascii="Times New Roman" w:hAnsi="Times New Roman"/>
          <w:sz w:val="26"/>
          <w:szCs w:val="26"/>
        </w:rPr>
        <w:t>3. Строительство, ремонт и содержание автомобильных дорог,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прокладка </w:t>
      </w:r>
      <w:proofErr w:type="gramStart"/>
      <w:r>
        <w:rPr>
          <w:rFonts w:ascii="Times New Roman" w:hAnsi="Times New Roman"/>
          <w:sz w:val="26"/>
          <w:szCs w:val="26"/>
        </w:rPr>
        <w:t>водопропускных</w:t>
      </w:r>
      <w:proofErr w:type="gramEnd"/>
      <w:r>
        <w:rPr>
          <w:rFonts w:ascii="Times New Roman" w:hAnsi="Times New Roman"/>
          <w:sz w:val="26"/>
          <w:szCs w:val="26"/>
        </w:rPr>
        <w:t>, канализационных, газовых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других коммуникаций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Выкашивание травы около элементов обустройства автодороги.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Окраска стоек дорожных знаков и барьерного ограждения.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Очистка автобусных остановок, площадок отдыха и стоянок для автомобилей от пыли и мусора вручную.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Очистка барьерного ограждения от пыли и грязи.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Очистка дорожных знаков от снега.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Очистка дорожных покрытий от грязи и снега.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Очистка и мойка дорожных знаков и указателей.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Очистка и мойка сигнальных столбиков и тумб.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3.9. Очистка отверстий водопропускных труб от грязи и наносов.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3.10. Очистка отверстий водопропускных труб от снега и льда.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3.11. Очистка придорожных канав в населенных пунктах.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3.12. Очистка тротуаров от снега вручную.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3.13. Подсобные и вспомогательные работы при ремонте мостов.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3.14. Подсобные и вспомогательные работы по устройству тротуаров и подъездных путей.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3.15. Подсобные и вспомогательные работы при бетонировании и покраске бордюров.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3.16. Подсобные и вспомогательные работы при прокладке водопропускных, газовых, канализационных коммуникаций.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3.17. Подсобные и вспомогательные работы при ремонте и строительстве дорожного полотна.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3.18. Срезка кустарника и подлеска, вырубка кустарника и подлеска вручную.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3.19. Уборка мусора в русле искусственных сооружений.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3.20. Уборка наносного грунта у ограждений и под ограждениями.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3.21. Уборка различных предметов и мусора с элементов автомобильной дороги.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3.22. Уборка снега из-под барьерного ограждения вручную.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92"/>
      <w:bookmarkEnd w:id="4"/>
      <w:r>
        <w:rPr>
          <w:rFonts w:ascii="Times New Roman" w:hAnsi="Times New Roman"/>
          <w:sz w:val="26"/>
          <w:szCs w:val="26"/>
        </w:rPr>
        <w:t>4. Строительство жилья, реконструкция жилого фонда, объектов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социально-культурного назначения, сохранение и использование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объектов историко-культурного наследия, комплексов,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заповедных зон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Вспомогательные работы при восстановлении объектов культурного наследия.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Земляные работы.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Оформление стендов, планшетов, альбомов для ветеранов и участников войн.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Поддержание порядка и наблюдение за посетителями музеев.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Подсобные и вспомогательные работы по благоустройству сдаваемых объектов строительства.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Подсобные работы в строительстве жилья и объектов социально-культурного назначения.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Подсобные работы при производстве строительных материалов.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Подсобные работы при строительно-монтажных работах.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 Разборка старых домов и ферм.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4.11. Уборка территорий объектов культурного наследия.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109"/>
      <w:bookmarkEnd w:id="5"/>
      <w:r>
        <w:rPr>
          <w:rFonts w:ascii="Times New Roman" w:hAnsi="Times New Roman"/>
          <w:sz w:val="26"/>
          <w:szCs w:val="26"/>
        </w:rPr>
        <w:t>5. Обслуживание пассажирского транспорта, работа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организаций связи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Благоустройство и уборка автобусных остановок.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Вспомогательные работы по прокладке телефонного кабеля.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Доставка корреспонденции получателям из отделений связи.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Замена столбов телефонной линии.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Земляные работы по прокладке линий связи.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 Курьерские работы.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Мойка автотранспорта.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Очистка железнодорожного полотна.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 Очистка станционных и подъездных путей.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5.10. Погрузочно-разгрузочные работы.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 Подсобные работы на железнодорожном полотне.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6" w:name="Par125"/>
      <w:bookmarkEnd w:id="6"/>
      <w:r>
        <w:rPr>
          <w:rFonts w:ascii="Times New Roman" w:hAnsi="Times New Roman"/>
          <w:sz w:val="26"/>
          <w:szCs w:val="26"/>
        </w:rPr>
        <w:t>6. Эксплуатация жилищно-коммунального хозяйства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бытовое обслуживание населения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Вспомогательные и подсобные работы при оказании населению услуг в сферах торговли, общественного питания и бытового обслуживания.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Вспомогательные работы при подготовке к отопительному сезону.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Вырубка деревьев и кустарников под линиями электропередачи.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Изготовление и установка адресных указателей на зданиях.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6.5. Мероприятия по экологическому оздоровлению территорий, водоемов.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 Мытье окон производственных и непроизводственных помещений.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6.7. Очистка от грязи, снега и льда автобусных остановок, павильонов, площадок отдыха.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6.8. Очистка от грязи, снега и льда водопропускных труб, элементов мостов и путепроводов, недоступных для специальной техники.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6.9. Подсобные работы при эксплуатации водопропускных и канализационных коммуникаций.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6.10.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6.11. Погрузка, разгрузка угля.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6.12. Ремонт штакетника.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6.13. Санитарная очистка внутриквартальных территорий и контейнерных площадок от мусора и бытовых отходов.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6.14. Снос самовольных строений.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6.15. Строительство и чистка колодцев.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6.16. Уборка гостиничных номеров.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6.17. Уборка помещений, лестничных площадок жилых домов.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6.18. Уборка территорий детских площадок.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6.19. Утепление дверей, окон подъездов многоэтажных домов.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7" w:name="Par148"/>
      <w:bookmarkEnd w:id="7"/>
      <w:r>
        <w:rPr>
          <w:rFonts w:ascii="Times New Roman" w:hAnsi="Times New Roman"/>
          <w:sz w:val="26"/>
          <w:szCs w:val="26"/>
        </w:rPr>
        <w:t>7. Озеленение и благоустройство территорий, развитие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лесопаркового хозяйства, зон отдыха и туризма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Благоустройство, очистка и озеленение территории.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Вспомогательные работы по оборудованию и уборке спортивных и детских площадок.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 Высадка цветов, разбивка клумб.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Копка ям для установки барьерного ограждения.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 Обрезка деревьев и кустарников.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 Обустройство родников и ключей.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7.7. Окраска заборов и ограждений.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7.8. Очистка и ремонт пожарных водоемов.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7.9. Очистка фасадов зданий и сооружений от </w:t>
      </w:r>
      <w:proofErr w:type="spellStart"/>
      <w:r>
        <w:rPr>
          <w:rFonts w:ascii="Times New Roman" w:hAnsi="Times New Roman"/>
          <w:sz w:val="26"/>
          <w:szCs w:val="26"/>
        </w:rPr>
        <w:t>несанкционированно</w:t>
      </w:r>
      <w:proofErr w:type="spellEnd"/>
      <w:r>
        <w:rPr>
          <w:rFonts w:ascii="Times New Roman" w:hAnsi="Times New Roman"/>
          <w:sz w:val="26"/>
          <w:szCs w:val="26"/>
        </w:rPr>
        <w:t xml:space="preserve"> размещенных надписей, объявлений.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7.10. Побелка деревьев.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7.11. Расчистка снега и заливка катков.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7.12. Уборка снега с крыш строений и территорий.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7.13. Уборка территорий пляжей.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7.14. Установка снегозадерживающих щитов, их ремонт.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7.15. Уход за зелеными насаждениями.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8" w:name="Par167"/>
      <w:bookmarkEnd w:id="8"/>
      <w:r>
        <w:rPr>
          <w:rFonts w:ascii="Times New Roman" w:hAnsi="Times New Roman"/>
          <w:sz w:val="26"/>
          <w:szCs w:val="26"/>
        </w:rPr>
        <w:t>8. Уход за престарелыми гражданами, инвалидами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больными людьми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9" w:name="Par172"/>
      <w:bookmarkEnd w:id="9"/>
      <w:r>
        <w:rPr>
          <w:rFonts w:ascii="Times New Roman" w:hAnsi="Times New Roman"/>
          <w:sz w:val="26"/>
          <w:szCs w:val="26"/>
        </w:rPr>
        <w:t>9. Обеспечение оздоровления и отдыха детей в период каникул,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обслуживание санаторно-курортных зон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Организация досуга детей в учреждениях культуры, лагерях труда и отдыха.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9.3. Работа воспитателем на детских площадках в летнее время.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0" w:name="Par179"/>
      <w:bookmarkEnd w:id="10"/>
      <w:r>
        <w:rPr>
          <w:rFonts w:ascii="Times New Roman" w:hAnsi="Times New Roman"/>
          <w:sz w:val="26"/>
          <w:szCs w:val="26"/>
        </w:rPr>
        <w:t xml:space="preserve">10. Проведение мероприятий </w:t>
      </w:r>
      <w:proofErr w:type="gramStart"/>
      <w:r>
        <w:rPr>
          <w:rFonts w:ascii="Times New Roman" w:hAnsi="Times New Roman"/>
          <w:sz w:val="26"/>
          <w:szCs w:val="26"/>
        </w:rPr>
        <w:t>общественного</w:t>
      </w:r>
      <w:proofErr w:type="gramEnd"/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культурного назначения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10.1. Обслуживание аттракционов.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10.2. Организация досуга молодежи.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10.3. Охрана новогодней елки.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 Подготовка и проведение новогодних и рождественских праздников для детей.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10.5. Подсобные работы при проведении мероприятий культурного назначения (фестивалей, спортивных соревнований и </w:t>
      </w:r>
      <w:proofErr w:type="gramStart"/>
      <w:r>
        <w:rPr>
          <w:rFonts w:ascii="Times New Roman" w:hAnsi="Times New Roman"/>
          <w:sz w:val="26"/>
          <w:szCs w:val="26"/>
        </w:rPr>
        <w:t>другое</w:t>
      </w:r>
      <w:proofErr w:type="gramEnd"/>
      <w:r>
        <w:rPr>
          <w:rFonts w:ascii="Times New Roman" w:hAnsi="Times New Roman"/>
          <w:sz w:val="26"/>
          <w:szCs w:val="26"/>
        </w:rPr>
        <w:t>).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10.6. Ведение бухгалтерского учета в период временной занятости несовершеннолетних.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10.7. Расклейка афиш.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10.8. Распространение билетов на культурно-массовые и спортивные мероприятия.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10.9. Распространение печатных изданий.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10.10. Руководство бригадами школьников.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10.11. Сверка списков ветеранов, подлежащих награждению, и заполнение удостоверений к нагрудным знакам "Ветеран труда".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10.12. Сопровождение детей в школу.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10.13. Участие в проведении общественных кампаний (статистических, социологических, избирательных).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1" w:name="Par196"/>
      <w:bookmarkEnd w:id="11"/>
      <w:r>
        <w:rPr>
          <w:rFonts w:ascii="Times New Roman" w:hAnsi="Times New Roman"/>
          <w:sz w:val="26"/>
          <w:szCs w:val="26"/>
        </w:rPr>
        <w:t>11. Другие направления трудовой деятельности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11.1. Вспомогательная деятельность при художественно-оформительских работах.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11.2. Вспомогательные работы в архивах.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11.3. Вспомогательные работы в библиотеках.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11.4. Вспомогательные работы в промышленности.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11.5. </w:t>
      </w:r>
      <w:proofErr w:type="gramStart"/>
      <w:r>
        <w:rPr>
          <w:rFonts w:ascii="Times New Roman" w:hAnsi="Times New Roman"/>
          <w:sz w:val="26"/>
          <w:szCs w:val="26"/>
        </w:rPr>
        <w:t xml:space="preserve">Вспомогательные работы при оформлении документов в территориальных органах Федеральной службы государственной статистики,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</w:t>
      </w:r>
      <w:r>
        <w:rPr>
          <w:rFonts w:ascii="Times New Roman" w:hAnsi="Times New Roman"/>
          <w:sz w:val="26"/>
          <w:szCs w:val="26"/>
        </w:rPr>
        <w:lastRenderedPageBreak/>
        <w:t>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организациях Волгоградской области.</w:t>
      </w:r>
      <w:proofErr w:type="gramEnd"/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11.6. Выполнение неквалифицированных работ.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11.7. Заполнение медицинских полисов.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11.8. Изготовление папок и коробок.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11.9. Мелкий ремонт технологического оборудования.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11.10. Погрузка и разгрузка готовой продукции.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11.11. Подсобные работы.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11.12. Работа в гардеробе (прием и выдача верхней одежды).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11.13. Работа в качестве медицинского персонала 1 уровня.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11.14. 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11.15. Работа на хлебоприемном пункте.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11.16. Работы, связанные с содержанием и выпасом скота.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11.17. Расчистка прорубей.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11.18. Ремонт и изготовление тары.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11.19. Ремонт и сборка мебели.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11.20. Ремонт книг.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11.21. Стирка белья.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11.22. Упаковка готовой продукции.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11.23. Чистка и уборка производственных помещений, оборудования и транспортных средств.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ind w:leftChars="-100" w:left="-220"/>
      </w:pPr>
    </w:p>
    <w:p w:rsidR="00B20F51" w:rsidRDefault="00B20F51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B20F51" w:rsidRDefault="00B20F51" w:rsidP="00B20F51">
      <w:pPr>
        <w:ind w:leftChars="-100" w:left="-220"/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Приложение 2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 постановлению администрации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Манойлинского сельского поселения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Клетского муниципального района</w:t>
      </w:r>
    </w:p>
    <w:p w:rsidR="00B20F51" w:rsidRP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от </w:t>
      </w:r>
      <w:r w:rsidR="00EA516B">
        <w:rPr>
          <w:rFonts w:ascii="Times New Roman" w:eastAsia="Times New Roman" w:hAnsi="Times New Roman"/>
          <w:iCs/>
          <w:color w:val="000000"/>
          <w:sz w:val="24"/>
          <w:szCs w:val="24"/>
        </w:rPr>
        <w:t>______</w:t>
      </w:r>
      <w:r w:rsidR="009921E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2022г. №  </w:t>
      </w:r>
      <w:r w:rsidR="00EA516B">
        <w:rPr>
          <w:rFonts w:ascii="Times New Roman" w:eastAsia="Times New Roman" w:hAnsi="Times New Roman"/>
          <w:iCs/>
          <w:color w:val="000000"/>
          <w:sz w:val="24"/>
          <w:szCs w:val="24"/>
        </w:rPr>
        <w:t>___</w:t>
      </w:r>
      <w:bookmarkStart w:id="12" w:name="_GoBack"/>
      <w:bookmarkEnd w:id="12"/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ОБЪЕМЫ ПРИВЛЕЧЕНИЯ БЕЗРАБОТНЫХ ГРАЖДАН ДЛЯ УЧАСТИЯ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ОБЩЕСТВЕННЫХ РАБОТАХ, ОРГАНИЗУЕМЫХ НА ТЕРРИТОРИИ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МАНОЙЛИНСКОГО СЕЛЬСКОГО ПОСЕЛЕНИЯ КЛЕТСКОГО МУНИЦИПАЛЬНОГО РАЙОНА на 202</w:t>
      </w:r>
      <w:r w:rsidRPr="00B20F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Ind w:w="-9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5036"/>
        <w:gridCol w:w="2265"/>
      </w:tblGrid>
      <w:tr w:rsidR="00B20F51" w:rsidTr="00C6009F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ind w:leftChars="-100" w:left="-2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ind w:leftChars="-100" w:left="-2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  Наименование сельских поселений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 Численность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участников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общественных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работ из числа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безработных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граждан (человек)</w:t>
            </w:r>
          </w:p>
        </w:tc>
      </w:tr>
      <w:tr w:rsidR="00B20F51" w:rsidTr="00C6009F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ind w:leftChars="-100" w:left="-2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Манойлинского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ind w:leftChars="-100" w:left="-2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        </w:t>
            </w:r>
          </w:p>
          <w:p w:rsidR="00B20F51" w:rsidRPr="009921E5" w:rsidRDefault="009921E5" w:rsidP="00C6009F">
            <w:pPr>
              <w:spacing w:after="0" w:line="240" w:lineRule="auto"/>
              <w:ind w:leftChars="-100" w:left="-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20F51" w:rsidRDefault="00B20F51" w:rsidP="00B20F51">
      <w:pPr>
        <w:ind w:leftChars="-100" w:left="-220"/>
        <w:rPr>
          <w:rFonts w:ascii="Times New Roman" w:hAnsi="Times New Roman"/>
          <w:sz w:val="24"/>
          <w:szCs w:val="24"/>
        </w:rPr>
      </w:pPr>
    </w:p>
    <w:p w:rsidR="00B20F51" w:rsidRDefault="00B20F51" w:rsidP="00B20F51">
      <w:pPr>
        <w:ind w:leftChars="-100" w:left="-220"/>
      </w:pPr>
    </w:p>
    <w:p w:rsidR="00B20F51" w:rsidRDefault="00B20F51" w:rsidP="00B20F51">
      <w:pPr>
        <w:ind w:leftChars="-100" w:left="-220"/>
      </w:pPr>
    </w:p>
    <w:p w:rsidR="00EC653C" w:rsidRPr="00EC653C" w:rsidRDefault="00EC653C" w:rsidP="00B20F51">
      <w:pPr>
        <w:spacing w:after="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sectPr w:rsidR="00EC653C" w:rsidRPr="00EC653C" w:rsidSect="00D354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CF" w:rsidRDefault="00893FCF" w:rsidP="002A7828">
      <w:pPr>
        <w:spacing w:after="0" w:line="240" w:lineRule="auto"/>
      </w:pPr>
      <w:r>
        <w:separator/>
      </w:r>
    </w:p>
  </w:endnote>
  <w:endnote w:type="continuationSeparator" w:id="0">
    <w:p w:rsidR="00893FCF" w:rsidRDefault="00893FCF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CF" w:rsidRDefault="00893FCF" w:rsidP="002A7828">
      <w:pPr>
        <w:spacing w:after="0" w:line="240" w:lineRule="auto"/>
      </w:pPr>
      <w:r>
        <w:separator/>
      </w:r>
    </w:p>
  </w:footnote>
  <w:footnote w:type="continuationSeparator" w:id="0">
    <w:p w:rsidR="00893FCF" w:rsidRDefault="00893FCF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B0D"/>
    <w:multiLevelType w:val="hybridMultilevel"/>
    <w:tmpl w:val="D22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2E4"/>
    <w:rsid w:val="0005203F"/>
    <w:rsid w:val="000C363C"/>
    <w:rsid w:val="000F2BFB"/>
    <w:rsid w:val="001469DA"/>
    <w:rsid w:val="00160A37"/>
    <w:rsid w:val="00185617"/>
    <w:rsid w:val="001A329F"/>
    <w:rsid w:val="001A5A23"/>
    <w:rsid w:val="001B198A"/>
    <w:rsid w:val="001B305B"/>
    <w:rsid w:val="001D6271"/>
    <w:rsid w:val="001D6C1B"/>
    <w:rsid w:val="002263E5"/>
    <w:rsid w:val="00233A9E"/>
    <w:rsid w:val="00243401"/>
    <w:rsid w:val="002621D2"/>
    <w:rsid w:val="00270FBD"/>
    <w:rsid w:val="002A7828"/>
    <w:rsid w:val="002C2BB3"/>
    <w:rsid w:val="002F4A0E"/>
    <w:rsid w:val="003240D8"/>
    <w:rsid w:val="00331D4C"/>
    <w:rsid w:val="00350F7A"/>
    <w:rsid w:val="00372053"/>
    <w:rsid w:val="003A4BF9"/>
    <w:rsid w:val="003D1BB2"/>
    <w:rsid w:val="003E4727"/>
    <w:rsid w:val="00440EA1"/>
    <w:rsid w:val="00443D15"/>
    <w:rsid w:val="00506F19"/>
    <w:rsid w:val="00523BD6"/>
    <w:rsid w:val="005376D5"/>
    <w:rsid w:val="00561794"/>
    <w:rsid w:val="005813F9"/>
    <w:rsid w:val="0058630D"/>
    <w:rsid w:val="005B25FB"/>
    <w:rsid w:val="005D29FC"/>
    <w:rsid w:val="005F6E88"/>
    <w:rsid w:val="005F7024"/>
    <w:rsid w:val="00607DBA"/>
    <w:rsid w:val="006708C3"/>
    <w:rsid w:val="00696355"/>
    <w:rsid w:val="00697B2F"/>
    <w:rsid w:val="006C5A30"/>
    <w:rsid w:val="006C5B7C"/>
    <w:rsid w:val="006E11F9"/>
    <w:rsid w:val="006F5625"/>
    <w:rsid w:val="0070689A"/>
    <w:rsid w:val="00725523"/>
    <w:rsid w:val="007256BD"/>
    <w:rsid w:val="00734FFA"/>
    <w:rsid w:val="00741616"/>
    <w:rsid w:val="00751388"/>
    <w:rsid w:val="00754A5F"/>
    <w:rsid w:val="00783A8D"/>
    <w:rsid w:val="00792734"/>
    <w:rsid w:val="007E7339"/>
    <w:rsid w:val="007E78EA"/>
    <w:rsid w:val="007F736B"/>
    <w:rsid w:val="00832651"/>
    <w:rsid w:val="00873A79"/>
    <w:rsid w:val="00893FCF"/>
    <w:rsid w:val="008E0E32"/>
    <w:rsid w:val="008F1C3F"/>
    <w:rsid w:val="009050EB"/>
    <w:rsid w:val="009128DF"/>
    <w:rsid w:val="00964A6F"/>
    <w:rsid w:val="00971AD7"/>
    <w:rsid w:val="009921E5"/>
    <w:rsid w:val="009A4929"/>
    <w:rsid w:val="00A06E70"/>
    <w:rsid w:val="00A2548C"/>
    <w:rsid w:val="00A70EA9"/>
    <w:rsid w:val="00AA220E"/>
    <w:rsid w:val="00AA695E"/>
    <w:rsid w:val="00AD3661"/>
    <w:rsid w:val="00B20F51"/>
    <w:rsid w:val="00B26F51"/>
    <w:rsid w:val="00B55696"/>
    <w:rsid w:val="00B57407"/>
    <w:rsid w:val="00B67506"/>
    <w:rsid w:val="00B7326A"/>
    <w:rsid w:val="00B74790"/>
    <w:rsid w:val="00BA0DED"/>
    <w:rsid w:val="00BC2A67"/>
    <w:rsid w:val="00BD7FED"/>
    <w:rsid w:val="00BE1713"/>
    <w:rsid w:val="00BF1A3F"/>
    <w:rsid w:val="00BF1AB0"/>
    <w:rsid w:val="00C170E4"/>
    <w:rsid w:val="00C44D4B"/>
    <w:rsid w:val="00C46B0F"/>
    <w:rsid w:val="00C55FB5"/>
    <w:rsid w:val="00C87EE6"/>
    <w:rsid w:val="00CC4A78"/>
    <w:rsid w:val="00CF5FBB"/>
    <w:rsid w:val="00D05B05"/>
    <w:rsid w:val="00D10411"/>
    <w:rsid w:val="00D354EE"/>
    <w:rsid w:val="00D65A23"/>
    <w:rsid w:val="00DD466B"/>
    <w:rsid w:val="00E008FF"/>
    <w:rsid w:val="00E43AA5"/>
    <w:rsid w:val="00E62615"/>
    <w:rsid w:val="00E6460C"/>
    <w:rsid w:val="00E77E31"/>
    <w:rsid w:val="00E8723B"/>
    <w:rsid w:val="00E9623D"/>
    <w:rsid w:val="00EA516B"/>
    <w:rsid w:val="00EC653C"/>
    <w:rsid w:val="00ED2A21"/>
    <w:rsid w:val="00EE369E"/>
    <w:rsid w:val="00EF02D8"/>
    <w:rsid w:val="00F01131"/>
    <w:rsid w:val="00F65A03"/>
    <w:rsid w:val="00F76D9A"/>
    <w:rsid w:val="00F83661"/>
    <w:rsid w:val="00FC316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53</cp:revision>
  <cp:lastPrinted>2022-02-14T13:04:00Z</cp:lastPrinted>
  <dcterms:created xsi:type="dcterms:W3CDTF">2010-01-19T07:51:00Z</dcterms:created>
  <dcterms:modified xsi:type="dcterms:W3CDTF">2022-02-14T13:04:00Z</dcterms:modified>
</cp:coreProperties>
</file>