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BB" w:rsidRDefault="002342BB" w:rsidP="00555E39">
      <w:pPr>
        <w:pStyle w:val="1"/>
        <w:pBdr>
          <w:bottom w:val="single" w:sz="4" w:space="3" w:color="auto"/>
        </w:pBdr>
        <w:rPr>
          <w:b w:val="0"/>
        </w:rPr>
      </w:pPr>
      <w:r>
        <w:t>АДМИНИСТРАЦИЯ  МАНОЙЛИНСКОГО</w:t>
      </w:r>
    </w:p>
    <w:p w:rsidR="002342BB" w:rsidRDefault="002342BB" w:rsidP="00555E39">
      <w:pPr>
        <w:pStyle w:val="1"/>
        <w:pBdr>
          <w:bottom w:val="single" w:sz="4" w:space="3" w:color="auto"/>
        </w:pBdr>
        <w:rPr>
          <w:b w:val="0"/>
        </w:rPr>
      </w:pPr>
      <w:r>
        <w:t xml:space="preserve">СЕЛЬСКОГО ПОСЕЛЕНИЯ </w:t>
      </w:r>
    </w:p>
    <w:p w:rsidR="002342BB" w:rsidRDefault="002342BB" w:rsidP="00555E39">
      <w:pPr>
        <w:pStyle w:val="1"/>
        <w:pBdr>
          <w:bottom w:val="single" w:sz="4" w:space="3" w:color="auto"/>
        </w:pBdr>
        <w:rPr>
          <w:b w:val="0"/>
        </w:rPr>
      </w:pPr>
      <w:r>
        <w:t xml:space="preserve">КЛЕТСКОГО МУНИЦИПАЛЬНОГО РАЙОНА </w:t>
      </w:r>
    </w:p>
    <w:p w:rsidR="002342BB" w:rsidRDefault="002342BB" w:rsidP="00555E39">
      <w:pPr>
        <w:pStyle w:val="1"/>
        <w:pBdr>
          <w:bottom w:val="single" w:sz="4" w:space="3" w:color="auto"/>
        </w:pBdr>
        <w:rPr>
          <w:b w:val="0"/>
        </w:rPr>
      </w:pPr>
      <w:r>
        <w:t xml:space="preserve"> ВОЛГОГРАДСКОЙ  ОБЛАСТИ</w:t>
      </w:r>
    </w:p>
    <w:p w:rsidR="002342BB" w:rsidRPr="00422E36" w:rsidRDefault="002342BB" w:rsidP="00555E39">
      <w:pPr>
        <w:pBdr>
          <w:bottom w:val="single" w:sz="4" w:space="3" w:color="auto"/>
        </w:pBd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</w:t>
      </w:r>
      <w:proofErr w:type="gramStart"/>
      <w:r w:rsidRPr="00422E36">
        <w:rPr>
          <w:bCs/>
          <w:sz w:val="20"/>
          <w:szCs w:val="20"/>
        </w:rPr>
        <w:t>.М</w:t>
      </w:r>
      <w:proofErr w:type="gramEnd"/>
      <w:r w:rsidRPr="00422E36">
        <w:rPr>
          <w:bCs/>
          <w:sz w:val="20"/>
          <w:szCs w:val="20"/>
        </w:rPr>
        <w:t>анойлин, ул.Школьная, д. 9. тел/факс 8-84466 4-56-46 ОКПО 4126637</w:t>
      </w:r>
    </w:p>
    <w:p w:rsidR="002342BB" w:rsidRPr="00422E36" w:rsidRDefault="002342BB" w:rsidP="00555E39">
      <w:pPr>
        <w:pBdr>
          <w:bottom w:val="single" w:sz="4" w:space="3" w:color="auto"/>
        </w:pBdr>
        <w:jc w:val="center"/>
        <w:rPr>
          <w:bCs/>
          <w:sz w:val="20"/>
          <w:szCs w:val="20"/>
        </w:rPr>
      </w:pPr>
    </w:p>
    <w:p w:rsidR="00555E39" w:rsidRDefault="00555E39" w:rsidP="00555E39">
      <w:pPr>
        <w:jc w:val="center"/>
        <w:rPr>
          <w:bCs/>
        </w:rPr>
      </w:pPr>
    </w:p>
    <w:p w:rsidR="002342BB" w:rsidRPr="00F758C5" w:rsidRDefault="00555E39" w:rsidP="00555E39">
      <w:pPr>
        <w:jc w:val="center"/>
        <w:rPr>
          <w:b/>
        </w:rPr>
      </w:pPr>
      <w:proofErr w:type="gramStart"/>
      <w:r w:rsidRPr="00555E39">
        <w:rPr>
          <w:b/>
          <w:bCs/>
        </w:rPr>
        <w:t>П</w:t>
      </w:r>
      <w:proofErr w:type="gramEnd"/>
      <w:r>
        <w:rPr>
          <w:bCs/>
        </w:rPr>
        <w:t xml:space="preserve"> </w:t>
      </w:r>
      <w:r w:rsidR="002342BB" w:rsidRPr="00F758C5">
        <w:rPr>
          <w:b/>
        </w:rPr>
        <w:t>О С Т А Н О В Л Е Н И Е</w:t>
      </w:r>
      <w:r w:rsidR="002342BB">
        <w:rPr>
          <w:b/>
        </w:rPr>
        <w:t xml:space="preserve"> </w:t>
      </w:r>
    </w:p>
    <w:p w:rsidR="002342BB" w:rsidRPr="00F758C5" w:rsidRDefault="002342BB" w:rsidP="002342BB"/>
    <w:p w:rsidR="002342BB" w:rsidRDefault="00481187" w:rsidP="002342BB">
      <w:r>
        <w:t xml:space="preserve">От  </w:t>
      </w:r>
      <w:r w:rsidR="00555E39">
        <w:t>28 июня</w:t>
      </w:r>
      <w:r w:rsidR="00A01F26">
        <w:t xml:space="preserve"> 2021</w:t>
      </w:r>
      <w:r w:rsidR="007E628C">
        <w:t xml:space="preserve"> года     </w:t>
      </w:r>
      <w:r w:rsidR="00A01F26">
        <w:t xml:space="preserve">                                                                    </w:t>
      </w:r>
      <w:r w:rsidR="00555E39">
        <w:t xml:space="preserve">                           №  59</w:t>
      </w:r>
    </w:p>
    <w:p w:rsidR="002342BB" w:rsidRDefault="002342BB" w:rsidP="002342BB"/>
    <w:p w:rsidR="002342BB" w:rsidRPr="00CF4F5C" w:rsidRDefault="006E1377" w:rsidP="006E1377">
      <w:pPr>
        <w:pStyle w:val="a3"/>
        <w:jc w:val="center"/>
        <w:rPr>
          <w:b/>
        </w:rPr>
      </w:pPr>
      <w:proofErr w:type="gramStart"/>
      <w:r>
        <w:rPr>
          <w:b/>
        </w:rPr>
        <w:t xml:space="preserve">О внесении изменений в постановление администрации Манойлинского сельского поселения от </w:t>
      </w:r>
      <w:r w:rsidR="00555E39">
        <w:rPr>
          <w:b/>
        </w:rPr>
        <w:t>06.05.2020г. № 39</w:t>
      </w:r>
      <w:r>
        <w:rPr>
          <w:b/>
        </w:rPr>
        <w:t xml:space="preserve"> «</w:t>
      </w:r>
      <w:r w:rsidR="00555E39" w:rsidRPr="00555E39">
        <w:rPr>
          <w:b/>
        </w:rPr>
        <w:t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Манойлинского сельского поселения Клетского муниципального района Волгоградской области с избирателями, а также порядка их предоставления на территории Манойлинского сельского поселения</w:t>
      </w:r>
      <w:r>
        <w:rPr>
          <w:b/>
        </w:rPr>
        <w:t>»</w:t>
      </w:r>
      <w:proofErr w:type="gramEnd"/>
    </w:p>
    <w:p w:rsidR="002342BB" w:rsidRPr="00CF4F5C" w:rsidRDefault="002342BB" w:rsidP="002342BB">
      <w:pPr>
        <w:pStyle w:val="a3"/>
        <w:jc w:val="center"/>
        <w:rPr>
          <w:b/>
        </w:rPr>
      </w:pPr>
    </w:p>
    <w:p w:rsidR="00703231" w:rsidRDefault="00703231" w:rsidP="00703231">
      <w:pPr>
        <w:ind w:firstLine="567"/>
        <w:jc w:val="both"/>
      </w:pPr>
      <w:r>
        <w:t xml:space="preserve">В соответствии </w:t>
      </w:r>
      <w:r w:rsidR="006E1377">
        <w:t xml:space="preserve">с </w:t>
      </w:r>
      <w:r w:rsidR="00555E39">
        <w:t>Федеральным законом от 22.12.2020 № 440-ФЗ «О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</w:t>
      </w:r>
      <w:r>
        <w:t>,</w:t>
      </w:r>
      <w:r w:rsidR="00555E39">
        <w:t xml:space="preserve"> с Уставом Манойлинского сельского поселения Клетского муниципального района Волгоградской области,</w:t>
      </w:r>
      <w:r w:rsidR="007627D9">
        <w:t xml:space="preserve"> администрация Манойлинского сельского поселения Клетского муниципального района Волгоградской области</w:t>
      </w:r>
    </w:p>
    <w:p w:rsidR="00703231" w:rsidRDefault="00703231" w:rsidP="00703231">
      <w:pPr>
        <w:pStyle w:val="a3"/>
        <w:jc w:val="both"/>
      </w:pPr>
    </w:p>
    <w:p w:rsidR="00703231" w:rsidRPr="007627D9" w:rsidRDefault="007627D9" w:rsidP="002342BB">
      <w:pPr>
        <w:pStyle w:val="a3"/>
      </w:pPr>
      <w:r w:rsidRPr="007627D9">
        <w:t>ПОСТАНОВЛЯЕТ</w:t>
      </w:r>
      <w:r w:rsidR="00703231" w:rsidRPr="007627D9">
        <w:t>:</w:t>
      </w:r>
    </w:p>
    <w:p w:rsidR="00703231" w:rsidRDefault="00703231" w:rsidP="00703231">
      <w:pPr>
        <w:jc w:val="both"/>
      </w:pPr>
    </w:p>
    <w:p w:rsidR="008C31FE" w:rsidRDefault="00555E39" w:rsidP="00437633">
      <w:pPr>
        <w:pStyle w:val="a4"/>
        <w:numPr>
          <w:ilvl w:val="0"/>
          <w:numId w:val="3"/>
        </w:numPr>
        <w:ind w:left="426" w:hanging="426"/>
        <w:jc w:val="both"/>
      </w:pPr>
      <w:bookmarkStart w:id="0" w:name="_GoBack"/>
      <w:bookmarkEnd w:id="0"/>
      <w:proofErr w:type="gramStart"/>
      <w:r>
        <w:t>В преамбуле постановления администрации Манойлинского сельского поселения от 06.05.2020г. № 39 «Об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Манойлинского сельского поселения Клетского муниципального района Волгоградской области с избирателями, а также порядка их предоставления на территории Манойлинского сельского поселения» слова «члена Совета Федерации</w:t>
      </w:r>
      <w:proofErr w:type="gramEnd"/>
      <w:r>
        <w:t>» заменить словами «сенатор Российской Федерации».</w:t>
      </w:r>
    </w:p>
    <w:p w:rsidR="008C31FE" w:rsidRDefault="008C31FE" w:rsidP="008C31FE">
      <w:pPr>
        <w:jc w:val="both"/>
      </w:pPr>
    </w:p>
    <w:p w:rsidR="008C31FE" w:rsidRDefault="008C31FE" w:rsidP="008C31FE">
      <w:pPr>
        <w:pStyle w:val="a3"/>
        <w:jc w:val="both"/>
      </w:pPr>
      <w:r>
        <w:t>2.    Настоящее постановление подлежит официальному обнародованию.</w:t>
      </w:r>
    </w:p>
    <w:p w:rsidR="002342BB" w:rsidRDefault="002342BB" w:rsidP="00A934D6">
      <w:pPr>
        <w:ind w:left="360"/>
        <w:jc w:val="both"/>
      </w:pPr>
    </w:p>
    <w:p w:rsidR="006E1377" w:rsidRDefault="006E1377" w:rsidP="00A934D6">
      <w:pPr>
        <w:ind w:left="360"/>
        <w:jc w:val="both"/>
      </w:pPr>
    </w:p>
    <w:p w:rsidR="00703231" w:rsidRDefault="00B77410" w:rsidP="00703231">
      <w:pPr>
        <w:pStyle w:val="a3"/>
        <w:jc w:val="both"/>
      </w:pPr>
      <w:r>
        <w:t>Глава Манойлинского</w:t>
      </w:r>
    </w:p>
    <w:p w:rsidR="00B77410" w:rsidRDefault="00B77410" w:rsidP="00703231">
      <w:pPr>
        <w:pStyle w:val="a3"/>
        <w:jc w:val="both"/>
      </w:pPr>
      <w:r>
        <w:t>сельского поселения                                                                                         С.В. Литвиненко</w:t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sectPr w:rsidR="00703231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AAD"/>
    <w:multiLevelType w:val="multilevel"/>
    <w:tmpl w:val="1F3ED16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6530B7"/>
    <w:multiLevelType w:val="hybridMultilevel"/>
    <w:tmpl w:val="0AB4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31"/>
    <w:rsid w:val="000054FD"/>
    <w:rsid w:val="00021CB2"/>
    <w:rsid w:val="000610DF"/>
    <w:rsid w:val="0007330C"/>
    <w:rsid w:val="00076462"/>
    <w:rsid w:val="000806F7"/>
    <w:rsid w:val="00083C38"/>
    <w:rsid w:val="00084571"/>
    <w:rsid w:val="00095E79"/>
    <w:rsid w:val="000A40CC"/>
    <w:rsid w:val="000A5365"/>
    <w:rsid w:val="000C01A9"/>
    <w:rsid w:val="000C5F32"/>
    <w:rsid w:val="000D4167"/>
    <w:rsid w:val="000D70A6"/>
    <w:rsid w:val="000E4006"/>
    <w:rsid w:val="000F5A72"/>
    <w:rsid w:val="000F7137"/>
    <w:rsid w:val="0012196B"/>
    <w:rsid w:val="00135FCA"/>
    <w:rsid w:val="001413B3"/>
    <w:rsid w:val="00160312"/>
    <w:rsid w:val="00171387"/>
    <w:rsid w:val="00171FA5"/>
    <w:rsid w:val="00186782"/>
    <w:rsid w:val="001B645B"/>
    <w:rsid w:val="001D41E7"/>
    <w:rsid w:val="001F1BE6"/>
    <w:rsid w:val="00216DE0"/>
    <w:rsid w:val="002342BB"/>
    <w:rsid w:val="00234A51"/>
    <w:rsid w:val="00246143"/>
    <w:rsid w:val="002A1E9D"/>
    <w:rsid w:val="002A752A"/>
    <w:rsid w:val="002A7CE1"/>
    <w:rsid w:val="002C1C75"/>
    <w:rsid w:val="002F15C1"/>
    <w:rsid w:val="002F23A3"/>
    <w:rsid w:val="0031056E"/>
    <w:rsid w:val="00337A37"/>
    <w:rsid w:val="00340FB6"/>
    <w:rsid w:val="003544D9"/>
    <w:rsid w:val="00362361"/>
    <w:rsid w:val="003A5638"/>
    <w:rsid w:val="003E66B5"/>
    <w:rsid w:val="00400C01"/>
    <w:rsid w:val="004161B5"/>
    <w:rsid w:val="00417DB0"/>
    <w:rsid w:val="00424C12"/>
    <w:rsid w:val="00437633"/>
    <w:rsid w:val="004401CB"/>
    <w:rsid w:val="00447211"/>
    <w:rsid w:val="00454A33"/>
    <w:rsid w:val="004646F8"/>
    <w:rsid w:val="0047681F"/>
    <w:rsid w:val="00481187"/>
    <w:rsid w:val="00483D8C"/>
    <w:rsid w:val="00491774"/>
    <w:rsid w:val="00497653"/>
    <w:rsid w:val="004A284E"/>
    <w:rsid w:val="004A574C"/>
    <w:rsid w:val="0050286F"/>
    <w:rsid w:val="00505E97"/>
    <w:rsid w:val="00514705"/>
    <w:rsid w:val="00530C85"/>
    <w:rsid w:val="005362C2"/>
    <w:rsid w:val="005454AB"/>
    <w:rsid w:val="0055273C"/>
    <w:rsid w:val="00555E39"/>
    <w:rsid w:val="005569FA"/>
    <w:rsid w:val="00596D53"/>
    <w:rsid w:val="00597F47"/>
    <w:rsid w:val="005F1E72"/>
    <w:rsid w:val="005F60BA"/>
    <w:rsid w:val="006405DC"/>
    <w:rsid w:val="00646A5A"/>
    <w:rsid w:val="006470D3"/>
    <w:rsid w:val="00660AE1"/>
    <w:rsid w:val="00661E44"/>
    <w:rsid w:val="00666F01"/>
    <w:rsid w:val="00675441"/>
    <w:rsid w:val="00685329"/>
    <w:rsid w:val="00691F1E"/>
    <w:rsid w:val="006A6387"/>
    <w:rsid w:val="006B10F4"/>
    <w:rsid w:val="006E1377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60781"/>
    <w:rsid w:val="007627D9"/>
    <w:rsid w:val="00780366"/>
    <w:rsid w:val="007859FC"/>
    <w:rsid w:val="007A5E34"/>
    <w:rsid w:val="007B526E"/>
    <w:rsid w:val="007E628C"/>
    <w:rsid w:val="00827581"/>
    <w:rsid w:val="0082776B"/>
    <w:rsid w:val="0089533A"/>
    <w:rsid w:val="00897ACA"/>
    <w:rsid w:val="008C31FE"/>
    <w:rsid w:val="009002C7"/>
    <w:rsid w:val="00906670"/>
    <w:rsid w:val="00942A46"/>
    <w:rsid w:val="00943804"/>
    <w:rsid w:val="00946AAE"/>
    <w:rsid w:val="009616B9"/>
    <w:rsid w:val="00964ABC"/>
    <w:rsid w:val="00992128"/>
    <w:rsid w:val="00992EAF"/>
    <w:rsid w:val="009A3AE4"/>
    <w:rsid w:val="009C1BAE"/>
    <w:rsid w:val="009D1976"/>
    <w:rsid w:val="00A01F2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410"/>
    <w:rsid w:val="00B77E4D"/>
    <w:rsid w:val="00B85B02"/>
    <w:rsid w:val="00B85E65"/>
    <w:rsid w:val="00B92F1C"/>
    <w:rsid w:val="00BC6583"/>
    <w:rsid w:val="00BC755C"/>
    <w:rsid w:val="00BF2998"/>
    <w:rsid w:val="00C04B2D"/>
    <w:rsid w:val="00C05A24"/>
    <w:rsid w:val="00C064B8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C6818"/>
    <w:rsid w:val="00DE3263"/>
    <w:rsid w:val="00DE6FEC"/>
    <w:rsid w:val="00DF6D71"/>
    <w:rsid w:val="00E16C0D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76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7681F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B09B-D777-4601-AD53-F6AED08E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39</cp:revision>
  <cp:lastPrinted>2021-04-14T07:00:00Z</cp:lastPrinted>
  <dcterms:created xsi:type="dcterms:W3CDTF">2014-01-16T05:48:00Z</dcterms:created>
  <dcterms:modified xsi:type="dcterms:W3CDTF">2021-06-28T10:37:00Z</dcterms:modified>
</cp:coreProperties>
</file>