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2D" w:rsidRPr="008A091E" w:rsidRDefault="00CC632D" w:rsidP="00CA145B">
      <w:pPr>
        <w:pageBreakBefore/>
        <w:ind w:left="3828"/>
        <w:jc w:val="right"/>
        <w:rPr>
          <w:rFonts w:ascii="Arial" w:hAnsi="Arial" w:cs="Arial"/>
          <w:color w:val="FF0000"/>
          <w:sz w:val="24"/>
          <w:szCs w:val="24"/>
        </w:rPr>
      </w:pPr>
    </w:p>
    <w:p w:rsidR="00CC632D" w:rsidRPr="008A091E" w:rsidRDefault="00CC632D" w:rsidP="00CC6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091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АДМИНИСТРАЦИЯ  МАНОЙЛИНСКОГО</w:t>
      </w:r>
    </w:p>
    <w:p w:rsidR="00CC632D" w:rsidRPr="008A091E" w:rsidRDefault="00CC632D" w:rsidP="00CC6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09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СЕЛЬСКОГО ПОСЕЛЕНИЯ</w:t>
      </w:r>
    </w:p>
    <w:p w:rsidR="00CC632D" w:rsidRPr="008A091E" w:rsidRDefault="00CC632D" w:rsidP="00CC6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09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CC632D" w:rsidRPr="008A091E" w:rsidRDefault="00CC632D" w:rsidP="00CC6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8A09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CC632D" w:rsidRPr="008A091E" w:rsidRDefault="00CC632D" w:rsidP="00CC632D">
      <w:pPr>
        <w:spacing w:after="0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8A091E">
        <w:rPr>
          <w:rFonts w:ascii="Arial" w:hAnsi="Arial" w:cs="Arial"/>
          <w:bCs/>
          <w:color w:val="000000"/>
          <w:sz w:val="16"/>
          <w:szCs w:val="16"/>
        </w:rPr>
        <w:t>403583,  х.Манойлин, ул</w:t>
      </w:r>
      <w:proofErr w:type="gramStart"/>
      <w:r w:rsidRPr="008A091E">
        <w:rPr>
          <w:rFonts w:ascii="Arial" w:hAnsi="Arial" w:cs="Arial"/>
          <w:bCs/>
          <w:color w:val="000000"/>
          <w:sz w:val="16"/>
          <w:szCs w:val="16"/>
        </w:rPr>
        <w:t>.Ш</w:t>
      </w:r>
      <w:proofErr w:type="gramEnd"/>
      <w:r w:rsidRPr="008A091E">
        <w:rPr>
          <w:rFonts w:ascii="Arial" w:hAnsi="Arial" w:cs="Arial"/>
          <w:bCs/>
          <w:color w:val="000000"/>
          <w:sz w:val="16"/>
          <w:szCs w:val="16"/>
        </w:rPr>
        <w:t>кольная, д. 9. тел/факс 8-84466 4-56-46 ОКПО 4126637</w:t>
      </w:r>
    </w:p>
    <w:p w:rsidR="00CC632D" w:rsidRPr="008A091E" w:rsidRDefault="00CC632D" w:rsidP="00CC632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8A091E">
        <w:rPr>
          <w:rFonts w:ascii="Arial" w:hAnsi="Arial" w:cs="Arial"/>
          <w:bCs/>
          <w:color w:val="000000"/>
          <w:sz w:val="16"/>
          <w:szCs w:val="16"/>
        </w:rPr>
        <w:t>р/счет 40204810800000000339 в Отделение Волгоград</w:t>
      </w:r>
    </w:p>
    <w:p w:rsidR="00CC632D" w:rsidRPr="008A091E" w:rsidRDefault="00CC632D" w:rsidP="00CC632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8A091E">
        <w:rPr>
          <w:rFonts w:ascii="Arial" w:hAnsi="Arial" w:cs="Arial"/>
          <w:bCs/>
          <w:color w:val="000000"/>
          <w:sz w:val="16"/>
          <w:szCs w:val="16"/>
        </w:rPr>
        <w:t>ИНН/ КПП 3412301348/341201001</w:t>
      </w:r>
    </w:p>
    <w:p w:rsidR="00CC632D" w:rsidRPr="008A091E" w:rsidRDefault="00CC632D" w:rsidP="00CC632D">
      <w:pPr>
        <w:jc w:val="right"/>
        <w:rPr>
          <w:rFonts w:ascii="Arial" w:eastAsia="Times New Roman" w:hAnsi="Arial" w:cs="Arial"/>
          <w:sz w:val="28"/>
          <w:szCs w:val="28"/>
        </w:rPr>
      </w:pPr>
      <w:r w:rsidRPr="008A091E">
        <w:rPr>
          <w:rFonts w:ascii="Arial" w:eastAsia="Times New Roman" w:hAnsi="Arial" w:cs="Arial"/>
          <w:sz w:val="28"/>
          <w:szCs w:val="28"/>
        </w:rPr>
        <w:t xml:space="preserve"> </w:t>
      </w:r>
    </w:p>
    <w:p w:rsidR="00CC632D" w:rsidRPr="008A091E" w:rsidRDefault="00CC632D" w:rsidP="00CC632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</w:rPr>
      </w:pPr>
      <w:r w:rsidRPr="008A091E">
        <w:rPr>
          <w:rFonts w:ascii="Arial" w:eastAsia="Times New Roman" w:hAnsi="Arial" w:cs="Arial"/>
          <w:b/>
          <w:iCs/>
          <w:sz w:val="24"/>
          <w:szCs w:val="24"/>
        </w:rPr>
        <w:t>ПОСТАНОВЛЕНИЕ</w:t>
      </w:r>
    </w:p>
    <w:p w:rsidR="00CC632D" w:rsidRPr="008A091E" w:rsidRDefault="00CC632D" w:rsidP="00CC632D">
      <w:pPr>
        <w:jc w:val="both"/>
        <w:rPr>
          <w:rFonts w:ascii="Arial" w:eastAsia="Times New Roman" w:hAnsi="Arial" w:cs="Arial"/>
          <w:color w:val="0000FF"/>
          <w:sz w:val="24"/>
          <w:szCs w:val="24"/>
        </w:rPr>
      </w:pPr>
      <w:r w:rsidRPr="008A091E">
        <w:rPr>
          <w:rFonts w:ascii="Arial" w:eastAsia="Times New Roman" w:hAnsi="Arial" w:cs="Arial"/>
          <w:sz w:val="24"/>
          <w:szCs w:val="24"/>
        </w:rPr>
        <w:t>от 29 декабря 2018  года    № 119</w:t>
      </w:r>
    </w:p>
    <w:p w:rsidR="00CC632D" w:rsidRPr="008A091E" w:rsidRDefault="00CC632D" w:rsidP="00CC6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8A091E">
        <w:rPr>
          <w:rFonts w:ascii="Arial" w:eastAsia="Times New Roman" w:hAnsi="Arial" w:cs="Arial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CC632D" w:rsidRPr="008A091E" w:rsidRDefault="00CC632D" w:rsidP="00CC63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CC632D" w:rsidRPr="008A091E" w:rsidRDefault="00CC632D" w:rsidP="00CC63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t>В соответствии с  решением Совета депутатов Манойлинского сельского поселения от 29.12.2018 № 8/1 «О внесении изменений и дополнений в решение Совета депутатов Манойлинского сельского поселения от 20.12.2017г. № 58/3 «Об утверждении бюджета Манойлинского сельского поселения Клетского муниципального района Волгоградской области», администрация Манойлинского сельского поселения Клетского муниципального района Волгоградской области</w:t>
      </w:r>
    </w:p>
    <w:p w:rsidR="00CC632D" w:rsidRPr="008A091E" w:rsidRDefault="00CC632D" w:rsidP="00CC63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CC632D" w:rsidRPr="008A091E" w:rsidRDefault="00CC632D" w:rsidP="00CC632D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t xml:space="preserve"> ПОСТАНОВЛЯЕТ:</w:t>
      </w:r>
      <w:r w:rsidRPr="008A091E">
        <w:rPr>
          <w:rFonts w:ascii="Arial" w:hAnsi="Arial" w:cs="Arial"/>
          <w:sz w:val="24"/>
          <w:szCs w:val="24"/>
        </w:rPr>
        <w:tab/>
      </w:r>
    </w:p>
    <w:p w:rsidR="00CC632D" w:rsidRPr="008A091E" w:rsidRDefault="00CC632D" w:rsidP="00CC63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CC632D" w:rsidRPr="008A091E" w:rsidRDefault="00CC632D" w:rsidP="00CC63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CC632D" w:rsidRPr="008A091E" w:rsidRDefault="00CC632D" w:rsidP="00CC63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CC632D" w:rsidRPr="008A091E" w:rsidRDefault="00CC632D" w:rsidP="00CC63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CC632D" w:rsidRPr="008A091E" w:rsidRDefault="00CC632D" w:rsidP="00CC63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CC632D" w:rsidRPr="008A091E" w:rsidRDefault="00CC632D" w:rsidP="00CC63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t>Глава Манойлинского                                                                           С.В. Литвиненко</w:t>
      </w:r>
    </w:p>
    <w:p w:rsidR="00CC632D" w:rsidRPr="008A091E" w:rsidRDefault="00CC632D" w:rsidP="00CC63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t>сельского поселения</w:t>
      </w:r>
    </w:p>
    <w:p w:rsidR="00CC632D" w:rsidRPr="008A091E" w:rsidRDefault="00CC632D" w:rsidP="00CC63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CC632D" w:rsidRPr="008A091E" w:rsidRDefault="00CC632D" w:rsidP="00CC632D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BF7EA7" w:rsidRPr="008A091E" w:rsidRDefault="00CC632D" w:rsidP="00CA145B">
      <w:pPr>
        <w:pageBreakBefore/>
        <w:ind w:left="3828"/>
        <w:jc w:val="right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lastRenderedPageBreak/>
        <w:t>П</w:t>
      </w:r>
      <w:r w:rsidR="00C97844" w:rsidRPr="008A091E">
        <w:rPr>
          <w:rFonts w:ascii="Arial" w:hAnsi="Arial" w:cs="Arial"/>
          <w:sz w:val="24"/>
          <w:szCs w:val="24"/>
        </w:rPr>
        <w:t>риложение №1                                                                          к муниципальной программе                               «Комплексное благоустройство территории Манойлинского сельского поселения на 2017 год и на плановый период                                                             2018 и 2019 годов»</w:t>
      </w:r>
    </w:p>
    <w:p w:rsidR="00E66664" w:rsidRPr="008A091E" w:rsidRDefault="00E66664" w:rsidP="00C978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A091E">
        <w:rPr>
          <w:rFonts w:ascii="Arial" w:hAnsi="Arial" w:cs="Arial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</w:p>
    <w:p w:rsidR="00E66664" w:rsidRPr="008A091E" w:rsidRDefault="00E66664" w:rsidP="00C978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A091E">
        <w:rPr>
          <w:rFonts w:ascii="Arial" w:hAnsi="Arial" w:cs="Arial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76"/>
        <w:gridCol w:w="4139"/>
        <w:gridCol w:w="1702"/>
        <w:gridCol w:w="1278"/>
        <w:gridCol w:w="2686"/>
        <w:gridCol w:w="8"/>
      </w:tblGrid>
      <w:tr w:rsidR="00E66664" w:rsidRPr="008A091E" w:rsidTr="00524EE2">
        <w:trPr>
          <w:cantSplit/>
          <w:trHeight w:val="419"/>
        </w:trPr>
        <w:tc>
          <w:tcPr>
            <w:tcW w:w="535" w:type="dxa"/>
            <w:gridSpan w:val="2"/>
            <w:vMerge w:val="restart"/>
            <w:shd w:val="clear" w:color="auto" w:fill="FFFFFF"/>
            <w:vAlign w:val="center"/>
          </w:tcPr>
          <w:p w:rsidR="00E66664" w:rsidRPr="008A091E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A6A6A6"/>
            <w:vAlign w:val="center"/>
          </w:tcPr>
          <w:p w:rsidR="00E66664" w:rsidRPr="008A091E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направлений    </w:t>
            </w:r>
            <w:r w:rsidRPr="008A091E">
              <w:rPr>
                <w:rFonts w:ascii="Arial" w:hAnsi="Arial" w:cs="Arial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8A091E">
              <w:rPr>
                <w:rFonts w:ascii="Arial" w:hAnsi="Arial" w:cs="Arial"/>
                <w:b/>
                <w:sz w:val="24"/>
                <w:szCs w:val="24"/>
              </w:rPr>
              <w:t>дств Пр</w:t>
            </w:r>
            <w:proofErr w:type="gramEnd"/>
            <w:r w:rsidRPr="008A091E">
              <w:rPr>
                <w:rFonts w:ascii="Arial" w:hAnsi="Arial" w:cs="Arial"/>
                <w:b/>
                <w:sz w:val="24"/>
                <w:szCs w:val="24"/>
              </w:rPr>
              <w:t xml:space="preserve">ограммы </w:t>
            </w:r>
          </w:p>
          <w:p w:rsidR="00E66664" w:rsidRPr="008A091E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E66664" w:rsidRPr="008A091E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8A091E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8A091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8A091E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8A091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E66664" w:rsidRPr="008A091E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E66664" w:rsidRPr="008A091E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Ответственные лица и исполнители</w:t>
            </w:r>
          </w:p>
        </w:tc>
      </w:tr>
      <w:tr w:rsidR="00707629" w:rsidRPr="008A091E" w:rsidTr="00524EE2">
        <w:trPr>
          <w:cantSplit/>
          <w:trHeight w:val="755"/>
        </w:trPr>
        <w:tc>
          <w:tcPr>
            <w:tcW w:w="535" w:type="dxa"/>
            <w:gridSpan w:val="2"/>
            <w:vMerge/>
            <w:shd w:val="clear" w:color="auto" w:fill="BFBFBF"/>
            <w:vAlign w:val="center"/>
          </w:tcPr>
          <w:p w:rsidR="00707629" w:rsidRPr="008A091E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6A6A6"/>
            <w:vAlign w:val="center"/>
          </w:tcPr>
          <w:p w:rsidR="00707629" w:rsidRPr="008A091E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707629" w:rsidRPr="008A091E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707629" w:rsidRPr="008A091E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707629" w:rsidRPr="008A091E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7629" w:rsidRPr="008A091E" w:rsidTr="00524EE2">
        <w:trPr>
          <w:trHeight w:val="227"/>
        </w:trPr>
        <w:tc>
          <w:tcPr>
            <w:tcW w:w="535" w:type="dxa"/>
            <w:gridSpan w:val="2"/>
            <w:shd w:val="clear" w:color="auto" w:fill="D9D9D9"/>
          </w:tcPr>
          <w:p w:rsidR="00707629" w:rsidRPr="008A091E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</w:pPr>
            <w:r w:rsidRPr="008A091E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4139" w:type="dxa"/>
            <w:shd w:val="clear" w:color="auto" w:fill="D9D9D9"/>
          </w:tcPr>
          <w:p w:rsidR="00707629" w:rsidRPr="008A091E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091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707629" w:rsidRPr="008A091E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707629" w:rsidRPr="008A091E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707629" w:rsidRPr="008A091E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66664" w:rsidRPr="008A091E" w:rsidTr="003A5DC9">
        <w:trPr>
          <w:trHeight w:val="885"/>
        </w:trPr>
        <w:tc>
          <w:tcPr>
            <w:tcW w:w="10348" w:type="dxa"/>
            <w:gridSpan w:val="7"/>
            <w:vAlign w:val="center"/>
          </w:tcPr>
          <w:p w:rsidR="00E66664" w:rsidRPr="008A091E" w:rsidRDefault="00E66664" w:rsidP="002F2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7629" w:rsidRPr="008A091E" w:rsidTr="00524EE2">
        <w:trPr>
          <w:trHeight w:val="2110"/>
        </w:trPr>
        <w:tc>
          <w:tcPr>
            <w:tcW w:w="459" w:type="dxa"/>
            <w:vAlign w:val="center"/>
          </w:tcPr>
          <w:p w:rsidR="00707629" w:rsidRPr="008A091E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07629" w:rsidRPr="008A091E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07629" w:rsidRPr="008A091E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07629" w:rsidRPr="008A091E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07629" w:rsidRPr="008A091E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07629" w:rsidRPr="008A091E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shd w:val="clear" w:color="auto" w:fill="A6A6A6"/>
            <w:vAlign w:val="center"/>
          </w:tcPr>
          <w:p w:rsidR="00707629" w:rsidRPr="008A091E" w:rsidRDefault="00707629" w:rsidP="00144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Всего по Программе</w:t>
            </w:r>
            <w:r w:rsidR="00C800E3" w:rsidRPr="008A091E">
              <w:rPr>
                <w:rFonts w:ascii="Arial" w:hAnsi="Arial" w:cs="Arial"/>
                <w:b/>
                <w:sz w:val="24"/>
                <w:szCs w:val="24"/>
              </w:rPr>
              <w:t xml:space="preserve"> на 2018-2019года:</w:t>
            </w:r>
          </w:p>
          <w:p w:rsidR="00707629" w:rsidRPr="008A091E" w:rsidRDefault="00707629" w:rsidP="00144079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A091E">
              <w:rPr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  <w:r w:rsidR="001A31DA" w:rsidRPr="008A091E">
              <w:rPr>
                <w:b/>
                <w:sz w:val="24"/>
                <w:szCs w:val="24"/>
              </w:rPr>
              <w:t xml:space="preserve"> на 2018-2019года: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707629" w:rsidRPr="008A091E" w:rsidRDefault="00091AE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1440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707629" w:rsidRPr="008A091E" w:rsidRDefault="00091AE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1440</w:t>
            </w:r>
          </w:p>
        </w:tc>
        <w:tc>
          <w:tcPr>
            <w:tcW w:w="2694" w:type="dxa"/>
            <w:gridSpan w:val="2"/>
            <w:vAlign w:val="center"/>
          </w:tcPr>
          <w:p w:rsidR="00707629" w:rsidRPr="008A091E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07629" w:rsidRPr="008A091E" w:rsidRDefault="00707629" w:rsidP="00144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707629" w:rsidRPr="008A091E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07629" w:rsidRPr="008A091E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07629" w:rsidRPr="008A091E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07629" w:rsidRPr="008A091E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629" w:rsidRPr="008A091E" w:rsidTr="003A5DC9">
        <w:trPr>
          <w:trHeight w:val="460"/>
        </w:trPr>
        <w:tc>
          <w:tcPr>
            <w:tcW w:w="10348" w:type="dxa"/>
            <w:gridSpan w:val="7"/>
            <w:vAlign w:val="center"/>
          </w:tcPr>
          <w:p w:rsidR="00707629" w:rsidRPr="008A091E" w:rsidRDefault="00707629" w:rsidP="002F2A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="002F2A56" w:rsidRPr="008A091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  <w:r w:rsidRPr="008A091E">
              <w:rPr>
                <w:rFonts w:ascii="Arial" w:hAnsi="Arial" w:cs="Arial"/>
                <w:b/>
                <w:sz w:val="24"/>
                <w:szCs w:val="24"/>
              </w:rPr>
              <w:t xml:space="preserve">  2018 год                                           </w:t>
            </w:r>
            <w:r w:rsidRPr="008A091E">
              <w:rPr>
                <w:rFonts w:ascii="Arial" w:hAnsi="Arial" w:cs="Arial"/>
                <w:sz w:val="24"/>
                <w:szCs w:val="24"/>
              </w:rPr>
              <w:t>Таблица №2</w:t>
            </w:r>
          </w:p>
        </w:tc>
      </w:tr>
      <w:tr w:rsidR="00384B2B" w:rsidRPr="008A091E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384B2B" w:rsidRPr="008A091E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384B2B" w:rsidRPr="008A091E" w:rsidRDefault="00D9335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384B2B" w:rsidRPr="008A091E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384B2B" w:rsidRPr="008A091E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B6331" w:rsidRPr="008A091E">
              <w:rPr>
                <w:rFonts w:ascii="Arial" w:hAnsi="Arial" w:cs="Arial"/>
                <w:b/>
                <w:sz w:val="24"/>
                <w:szCs w:val="24"/>
              </w:rPr>
              <w:t>83,75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84B2B" w:rsidRPr="008A091E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B6331" w:rsidRPr="008A091E">
              <w:rPr>
                <w:rFonts w:ascii="Arial" w:hAnsi="Arial" w:cs="Arial"/>
                <w:b/>
                <w:sz w:val="24"/>
                <w:szCs w:val="24"/>
              </w:rPr>
              <w:t>83,75</w:t>
            </w:r>
          </w:p>
        </w:tc>
        <w:tc>
          <w:tcPr>
            <w:tcW w:w="2686" w:type="dxa"/>
            <w:vAlign w:val="center"/>
          </w:tcPr>
          <w:p w:rsidR="00384B2B" w:rsidRPr="008A091E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475A1" w:rsidRPr="008A091E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475A1" w:rsidRPr="008A091E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8475A1" w:rsidRPr="008A091E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475A1" w:rsidRPr="008A091E" w:rsidRDefault="008475A1" w:rsidP="00847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13</w:t>
            </w:r>
            <w:r w:rsidR="00C474F2" w:rsidRPr="008A091E">
              <w:rPr>
                <w:rFonts w:ascii="Arial" w:hAnsi="Arial" w:cs="Arial"/>
                <w:sz w:val="24"/>
                <w:szCs w:val="24"/>
              </w:rPr>
              <w:t>6</w:t>
            </w:r>
            <w:r w:rsidRPr="008A091E">
              <w:rPr>
                <w:rFonts w:ascii="Arial" w:hAnsi="Arial" w:cs="Arial"/>
                <w:sz w:val="24"/>
                <w:szCs w:val="24"/>
              </w:rPr>
              <w:t>,</w:t>
            </w:r>
            <w:r w:rsidR="00C474F2" w:rsidRPr="008A0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475A1" w:rsidRPr="008A091E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13</w:t>
            </w:r>
            <w:r w:rsidR="00C474F2" w:rsidRPr="008A091E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686" w:type="dxa"/>
            <w:vAlign w:val="center"/>
          </w:tcPr>
          <w:p w:rsidR="008475A1" w:rsidRPr="008A091E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Подрядчик, определенный в соответствии с действующим </w:t>
            </w: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8475A1" w:rsidRPr="008A091E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475A1" w:rsidRPr="008A091E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39" w:type="dxa"/>
            <w:shd w:val="clear" w:color="auto" w:fill="A6A6A6"/>
          </w:tcPr>
          <w:p w:rsidR="008475A1" w:rsidRPr="008A091E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Текущее содержание системы уличного освещения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475A1" w:rsidRPr="008A091E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</w:t>
            </w:r>
            <w:r w:rsidR="008216BA" w:rsidRPr="008A0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475A1" w:rsidRPr="008A091E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</w:t>
            </w:r>
            <w:r w:rsidR="008216BA" w:rsidRPr="008A0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8475A1" w:rsidRPr="008A091E" w:rsidRDefault="008475A1" w:rsidP="00847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5352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524EE2" w:rsidP="005352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524EE2" w:rsidP="005352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524EE2" w:rsidRPr="008A091E" w:rsidRDefault="00524EE2" w:rsidP="00535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Приобретение ламп </w:t>
            </w:r>
          </w:p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BB633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BB633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686" w:type="dxa"/>
            <w:vAlign w:val="center"/>
          </w:tcPr>
          <w:p w:rsidR="00524EE2" w:rsidRPr="008A091E" w:rsidRDefault="00524EE2" w:rsidP="00847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216BA" w:rsidRPr="008A091E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216BA" w:rsidRPr="008A091E" w:rsidRDefault="008216BA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139" w:type="dxa"/>
            <w:shd w:val="clear" w:color="auto" w:fill="A6A6A6"/>
          </w:tcPr>
          <w:p w:rsidR="008216BA" w:rsidRPr="008A091E" w:rsidRDefault="008216BA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Приобретение материалов и оборудования для уличного освещения центральной площади по ул. Атамана Макарова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216BA" w:rsidRPr="008A091E" w:rsidRDefault="008216BA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216BA" w:rsidRPr="008A091E" w:rsidRDefault="008216BA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2686" w:type="dxa"/>
            <w:vAlign w:val="center"/>
          </w:tcPr>
          <w:p w:rsidR="008216BA" w:rsidRPr="008A091E" w:rsidRDefault="008216BA" w:rsidP="00847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4147E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39,6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4147E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39,6</w:t>
            </w:r>
          </w:p>
        </w:tc>
        <w:tc>
          <w:tcPr>
            <w:tcW w:w="2686" w:type="dxa"/>
            <w:vAlign w:val="center"/>
          </w:tcPr>
          <w:p w:rsidR="00524EE2" w:rsidRPr="008A091E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Благоустройство мест гражданских захоронений,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524EE2" w:rsidRPr="008A091E" w:rsidRDefault="00524EE2" w:rsidP="00847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524EE2" w:rsidRPr="008A091E" w:rsidRDefault="00524EE2" w:rsidP="00847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Строительные материалы, лаки,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4147E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4147E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2686" w:type="dxa"/>
            <w:vAlign w:val="center"/>
          </w:tcPr>
          <w:p w:rsidR="00524EE2" w:rsidRPr="008A091E" w:rsidRDefault="00524EE2" w:rsidP="00847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Подрядчик, определенный в соответствии с действующим </w:t>
            </w: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524EE2" w:rsidRPr="008A091E" w:rsidTr="009A1C96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051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9A1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 xml:space="preserve">Мероприятия по дорожному </w:t>
            </w:r>
            <w:r w:rsidR="009A1C96" w:rsidRPr="008A091E">
              <w:rPr>
                <w:rFonts w:ascii="Arial" w:hAnsi="Arial" w:cs="Arial"/>
                <w:b/>
                <w:sz w:val="24"/>
                <w:szCs w:val="24"/>
              </w:rPr>
              <w:t>хозяйств</w:t>
            </w:r>
            <w:proofErr w:type="gramStart"/>
            <w:r w:rsidR="009A1C96" w:rsidRPr="008A091E">
              <w:rPr>
                <w:rFonts w:ascii="Arial" w:hAnsi="Arial" w:cs="Arial"/>
                <w:b/>
                <w:sz w:val="24"/>
                <w:szCs w:val="24"/>
              </w:rPr>
              <w:t>у(</w:t>
            </w:r>
            <w:proofErr w:type="gramEnd"/>
            <w:r w:rsidR="009A1C96" w:rsidRPr="008A091E">
              <w:rPr>
                <w:rFonts w:ascii="Arial" w:hAnsi="Arial" w:cs="Arial"/>
                <w:b/>
                <w:sz w:val="24"/>
                <w:szCs w:val="24"/>
              </w:rPr>
              <w:t xml:space="preserve"> по </w:t>
            </w:r>
            <w:r w:rsidRPr="008A091E">
              <w:rPr>
                <w:rFonts w:ascii="Arial" w:hAnsi="Arial" w:cs="Arial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524EE2" w:rsidRPr="008A091E" w:rsidRDefault="00524EE2" w:rsidP="009A1C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396562" w:rsidP="00144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396562" w:rsidP="00144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235</w:t>
            </w:r>
          </w:p>
        </w:tc>
        <w:tc>
          <w:tcPr>
            <w:tcW w:w="2686" w:type="dxa"/>
          </w:tcPr>
          <w:p w:rsidR="00524EE2" w:rsidRPr="008A091E" w:rsidRDefault="00524EE2" w:rsidP="00144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524EE2" w:rsidRPr="008A091E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0C287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0C287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86" w:type="dxa"/>
            <w:vAlign w:val="center"/>
          </w:tcPr>
          <w:p w:rsidR="00524EE2" w:rsidRPr="008A091E" w:rsidRDefault="00524EE2" w:rsidP="00847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C2876" w:rsidRPr="008A091E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0C2876" w:rsidRPr="008A091E" w:rsidRDefault="000C287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4139" w:type="dxa"/>
            <w:shd w:val="clear" w:color="auto" w:fill="A6A6A6"/>
          </w:tcPr>
          <w:p w:rsidR="000C2876" w:rsidRPr="008A091E" w:rsidRDefault="000C2876" w:rsidP="008475A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Равнение дорог и плотин 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C2876" w:rsidRPr="008A091E" w:rsidRDefault="000C287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C2876" w:rsidRPr="008A091E" w:rsidRDefault="000C287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86" w:type="dxa"/>
            <w:vAlign w:val="center"/>
          </w:tcPr>
          <w:p w:rsidR="000C2876" w:rsidRPr="008A091E" w:rsidRDefault="000C2876" w:rsidP="00847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3.</w:t>
            </w:r>
            <w:r w:rsidR="000C2876" w:rsidRPr="008A0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поселения:</w:t>
            </w:r>
          </w:p>
          <w:p w:rsidR="00524EE2" w:rsidRPr="008A091E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091E">
              <w:rPr>
                <w:rFonts w:ascii="Arial" w:hAnsi="Arial" w:cs="Arial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9D52F7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9D52F7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524EE2" w:rsidRPr="008A091E" w:rsidRDefault="00524EE2" w:rsidP="00847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3.</w:t>
            </w:r>
            <w:r w:rsidR="000C2876" w:rsidRPr="008A0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Транспортные услуги по подвозу щебня для текущего ремонта автомобильных дорог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39656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39656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524EE2" w:rsidRPr="008A091E" w:rsidRDefault="00524EE2" w:rsidP="00847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051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3.</w:t>
            </w:r>
            <w:r w:rsidR="000C2876" w:rsidRPr="008A0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1440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9D52F7" w:rsidP="0014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9D52F7" w:rsidP="0014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686" w:type="dxa"/>
          </w:tcPr>
          <w:p w:rsidR="00524EE2" w:rsidRPr="008A091E" w:rsidRDefault="00524EE2" w:rsidP="00144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4E2887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386,65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4E2887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386,65</w:t>
            </w:r>
          </w:p>
        </w:tc>
        <w:tc>
          <w:tcPr>
            <w:tcW w:w="2686" w:type="dxa"/>
          </w:tcPr>
          <w:p w:rsidR="00524EE2" w:rsidRPr="008A091E" w:rsidRDefault="00524EE2" w:rsidP="00144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E2" w:rsidRPr="008A091E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4.</w:t>
            </w:r>
            <w:r w:rsidR="00C800E3" w:rsidRPr="008A09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4EE2" w:rsidRPr="008A091E" w:rsidRDefault="00A849D9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18,7</w:t>
            </w:r>
          </w:p>
          <w:p w:rsidR="00524EE2" w:rsidRPr="008A091E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A849D9" w:rsidRPr="008A091E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2686" w:type="dxa"/>
            <w:vAlign w:val="center"/>
          </w:tcPr>
          <w:p w:rsidR="00524EE2" w:rsidRPr="008A091E" w:rsidRDefault="00524EE2" w:rsidP="00590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Подрядчик, определенный в соответствии с </w:t>
            </w: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4147E6" w:rsidRPr="008A0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4147E6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4147E6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524EE2" w:rsidRPr="008A091E" w:rsidRDefault="00524EE2" w:rsidP="00590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4,</w:t>
            </w:r>
            <w:r w:rsidR="004147E6" w:rsidRPr="008A0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Прочее благоустройство территории (</w:t>
            </w:r>
            <w:r w:rsidRPr="008A091E">
              <w:rPr>
                <w:rFonts w:ascii="Arial" w:eastAsia="Times New Roman" w:hAnsi="Arial" w:cs="Arial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  <w:r w:rsidR="004147E6" w:rsidRPr="008A091E">
              <w:rPr>
                <w:rFonts w:ascii="Arial" w:eastAsia="Times New Roman" w:hAnsi="Arial" w:cs="Arial"/>
                <w:color w:val="000000"/>
              </w:rPr>
              <w:t>, прочие работы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6B71BF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</w:t>
            </w:r>
            <w:r w:rsidR="004147E6" w:rsidRPr="008A091E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6B71BF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</w:t>
            </w:r>
            <w:r w:rsidR="004147E6" w:rsidRPr="008A091E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2686" w:type="dxa"/>
            <w:vAlign w:val="center"/>
          </w:tcPr>
          <w:p w:rsidR="00524EE2" w:rsidRPr="008A091E" w:rsidRDefault="00524EE2" w:rsidP="00590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4.</w:t>
            </w:r>
            <w:r w:rsidR="004147E6" w:rsidRPr="008A0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B1303E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B1303E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  <w:tc>
          <w:tcPr>
            <w:tcW w:w="2686" w:type="dxa"/>
            <w:vAlign w:val="center"/>
          </w:tcPr>
          <w:p w:rsidR="00524EE2" w:rsidRPr="008A091E" w:rsidRDefault="00524EE2" w:rsidP="00590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4.</w:t>
            </w:r>
            <w:r w:rsidR="004147E6" w:rsidRPr="008A0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8A091E">
              <w:rPr>
                <w:rFonts w:ascii="Arial" w:hAnsi="Arial" w:cs="Arial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8A091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A091E">
              <w:rPr>
                <w:rFonts w:ascii="Arial" w:hAnsi="Arial" w:cs="Arial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717006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717006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2686" w:type="dxa"/>
            <w:vAlign w:val="center"/>
          </w:tcPr>
          <w:p w:rsidR="00524EE2" w:rsidRPr="008A091E" w:rsidRDefault="00524EE2" w:rsidP="00590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4.</w:t>
            </w:r>
            <w:r w:rsidR="004147E6" w:rsidRPr="008A09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Приобретение инвентаря малой механизации для проведения работ по благоустройству, прочие хозяйственные</w:t>
            </w:r>
            <w:r w:rsidR="00102556" w:rsidRPr="008A091E">
              <w:rPr>
                <w:rFonts w:ascii="Arial" w:hAnsi="Arial" w:cs="Arial"/>
                <w:sz w:val="24"/>
                <w:szCs w:val="24"/>
              </w:rPr>
              <w:t>, лакокрасочные</w:t>
            </w:r>
            <w:r w:rsidRPr="008A091E">
              <w:rPr>
                <w:rFonts w:ascii="Arial" w:hAnsi="Arial" w:cs="Arial"/>
                <w:sz w:val="24"/>
                <w:szCs w:val="24"/>
              </w:rPr>
              <w:t xml:space="preserve"> товары (пакеты для мусора, перчатки и пр.)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717006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717006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2686" w:type="dxa"/>
            <w:vAlign w:val="center"/>
          </w:tcPr>
          <w:p w:rsidR="00524EE2" w:rsidRPr="008A091E" w:rsidRDefault="00524EE2" w:rsidP="00590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474F2" w:rsidRPr="008A091E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C474F2" w:rsidRPr="008A091E" w:rsidRDefault="00C474F2" w:rsidP="00590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4,</w:t>
            </w:r>
            <w:r w:rsidR="004147E6" w:rsidRPr="008A09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39" w:type="dxa"/>
            <w:shd w:val="clear" w:color="auto" w:fill="A6A6A6"/>
          </w:tcPr>
          <w:p w:rsidR="00C474F2" w:rsidRPr="008A091E" w:rsidRDefault="00C474F2" w:rsidP="00590D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474F2" w:rsidRPr="008A091E" w:rsidRDefault="00C474F2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</w:t>
            </w:r>
            <w:r w:rsidR="004E2887" w:rsidRPr="008A091E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474F2" w:rsidRPr="008A091E" w:rsidRDefault="004E2887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10,95</w:t>
            </w:r>
          </w:p>
        </w:tc>
        <w:tc>
          <w:tcPr>
            <w:tcW w:w="2686" w:type="dxa"/>
            <w:vAlign w:val="center"/>
          </w:tcPr>
          <w:p w:rsidR="00C474F2" w:rsidRPr="008A091E" w:rsidRDefault="00C474F2" w:rsidP="00590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8A091E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4.</w:t>
            </w:r>
            <w:r w:rsidR="004147E6" w:rsidRPr="008A09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39" w:type="dxa"/>
            <w:shd w:val="clear" w:color="auto" w:fill="A6A6A6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 w:rsidRPr="008A091E">
              <w:rPr>
                <w:rFonts w:ascii="Arial" w:hAnsi="Arial" w:cs="Arial"/>
                <w:sz w:val="24"/>
                <w:szCs w:val="24"/>
              </w:rPr>
              <w:t>автотехники</w:t>
            </w:r>
            <w:proofErr w:type="spellEnd"/>
            <w:r w:rsidRPr="008A091E">
              <w:rPr>
                <w:rFonts w:ascii="Arial" w:hAnsi="Arial" w:cs="Arial"/>
                <w:sz w:val="24"/>
                <w:szCs w:val="24"/>
              </w:rPr>
              <w:t>, прочие сборы, пошлина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524EE2" w:rsidRPr="008A091E" w:rsidRDefault="00524EE2" w:rsidP="00590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</w:tr>
      <w:tr w:rsidR="00524EE2" w:rsidRPr="008A091E" w:rsidTr="00524EE2">
        <w:trPr>
          <w:gridAfter w:val="1"/>
          <w:wAfter w:w="8" w:type="dxa"/>
          <w:trHeight w:val="819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524EE2" w:rsidRPr="008A091E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524EE2" w:rsidRPr="008A091E" w:rsidRDefault="0010255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84</w:t>
            </w:r>
            <w:r w:rsidR="00396562" w:rsidRPr="008A09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A091E" w:rsidRDefault="0010255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84</w:t>
            </w:r>
            <w:r w:rsidR="00396562" w:rsidRPr="008A09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shd w:val="clear" w:color="auto" w:fill="A6A6A6"/>
          </w:tcPr>
          <w:p w:rsidR="00524EE2" w:rsidRPr="008A091E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EE2" w:rsidRPr="008A091E" w:rsidTr="003A5DC9">
        <w:trPr>
          <w:trHeight w:val="1054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341D1A" w:rsidRPr="008A091E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341D1A" w:rsidRPr="008A091E" w:rsidRDefault="00341D1A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341D1A" w:rsidRPr="008A091E" w:rsidRDefault="00341D1A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524EE2" w:rsidRPr="008A091E" w:rsidRDefault="00341D1A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524EE2" w:rsidRPr="008A091E">
              <w:rPr>
                <w:rFonts w:ascii="Arial" w:hAnsi="Arial" w:cs="Arial"/>
                <w:sz w:val="24"/>
                <w:szCs w:val="24"/>
              </w:rPr>
              <w:t xml:space="preserve"> Таблица №3</w:t>
            </w:r>
          </w:p>
          <w:p w:rsidR="00524EE2" w:rsidRPr="008A091E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037AA2" w:rsidRPr="008A091E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8A091E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  <w:shd w:val="clear" w:color="auto" w:fill="A6A6A6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190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Pr="008A091E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190</w:t>
            </w:r>
          </w:p>
        </w:tc>
        <w:tc>
          <w:tcPr>
            <w:tcW w:w="2686" w:type="dxa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A2" w:rsidRPr="008A091E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8A091E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037AA2" w:rsidRPr="008A091E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Pr="008A091E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145</w:t>
            </w:r>
          </w:p>
        </w:tc>
        <w:tc>
          <w:tcPr>
            <w:tcW w:w="2686" w:type="dxa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8A091E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8A091E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037AA2" w:rsidRPr="008A091E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Текущее содержание системы уличного освещения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Pr="008A091E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8A091E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8A091E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037AA2" w:rsidRPr="008A091E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Pr="008A091E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8A091E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8A091E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39" w:type="dxa"/>
            <w:shd w:val="clear" w:color="auto" w:fill="A6A6A6"/>
          </w:tcPr>
          <w:p w:rsidR="00037AA2" w:rsidRPr="008A091E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Приобретение ламп </w:t>
            </w:r>
          </w:p>
          <w:p w:rsidR="00037AA2" w:rsidRPr="008A091E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Pr="008A091E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70E0C" w:rsidRPr="008A091E" w:rsidTr="00524EE2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C70E0C" w:rsidRPr="008A091E" w:rsidRDefault="00C70E0C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C70E0C" w:rsidRPr="008A091E" w:rsidRDefault="00C70E0C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C70E0C" w:rsidRPr="008A091E" w:rsidRDefault="00C70E0C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0C" w:rsidRPr="008A091E" w:rsidTr="00524EE2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C70E0C" w:rsidRPr="008A091E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C70E0C" w:rsidRPr="008A091E" w:rsidRDefault="00C70E0C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Благоустройство мест гражданских захоронений,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Pr="008A091E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Pr="008A091E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C70E0C" w:rsidRPr="008A091E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70E0C" w:rsidRPr="008A091E" w:rsidTr="00524EE2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C70E0C" w:rsidRPr="008A091E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C70E0C" w:rsidRPr="008A091E" w:rsidRDefault="00C70E0C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Pr="008A091E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Pr="008A091E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C70E0C" w:rsidRPr="008A091E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8A091E" w:rsidTr="00524EE2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037AA2" w:rsidRPr="008A091E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39" w:type="dxa"/>
            <w:shd w:val="clear" w:color="auto" w:fill="A6A6A6"/>
          </w:tcPr>
          <w:p w:rsidR="00037AA2" w:rsidRPr="008A091E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Строительные материалы, лаки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70E0C" w:rsidRPr="008A091E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C70E0C" w:rsidRPr="008A091E" w:rsidRDefault="00C70E0C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C70E0C" w:rsidRPr="008A091E" w:rsidRDefault="00C70E0C" w:rsidP="008475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Мероприятия по дорожному хозяйств</w:t>
            </w:r>
            <w:proofErr w:type="gramStart"/>
            <w:r w:rsidRPr="008A091E">
              <w:rPr>
                <w:rFonts w:ascii="Arial" w:hAnsi="Arial" w:cs="Arial"/>
                <w:b/>
                <w:sz w:val="24"/>
                <w:szCs w:val="24"/>
              </w:rPr>
              <w:t>у(</w:t>
            </w:r>
            <w:proofErr w:type="gramEnd"/>
            <w:r w:rsidRPr="008A091E">
              <w:rPr>
                <w:rFonts w:ascii="Arial" w:hAnsi="Arial" w:cs="Arial"/>
                <w:b/>
                <w:sz w:val="24"/>
                <w:szCs w:val="24"/>
              </w:rPr>
              <w:t>по содержанию автомобильных дорог в границах сельского поселения)</w:t>
            </w:r>
          </w:p>
          <w:p w:rsidR="00C70E0C" w:rsidRPr="008A091E" w:rsidRDefault="00C70E0C" w:rsidP="008475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Pr="008A091E" w:rsidRDefault="00037AA2" w:rsidP="00847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Pr="008A091E" w:rsidRDefault="00037AA2" w:rsidP="00847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686" w:type="dxa"/>
          </w:tcPr>
          <w:p w:rsidR="00C70E0C" w:rsidRPr="008A091E" w:rsidRDefault="00C70E0C" w:rsidP="00847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0C" w:rsidRPr="008A091E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C70E0C" w:rsidRPr="008A091E" w:rsidRDefault="00C70E0C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C70E0C" w:rsidRPr="008A091E" w:rsidRDefault="00C70E0C" w:rsidP="00C70E0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C70E0C" w:rsidRPr="008A091E" w:rsidRDefault="00C70E0C" w:rsidP="008475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Pr="008A091E" w:rsidRDefault="00037AA2" w:rsidP="00847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Pr="008A091E" w:rsidRDefault="00037AA2" w:rsidP="00847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C70E0C" w:rsidRPr="008A091E" w:rsidRDefault="00872D2F" w:rsidP="00847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8A091E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037AA2" w:rsidRPr="008A091E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8A091E" w:rsidRDefault="00037AA2" w:rsidP="00C70E0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Pr="008A091E" w:rsidRDefault="00037AA2" w:rsidP="00847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Pr="008A091E" w:rsidRDefault="00037AA2" w:rsidP="00847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0C" w:rsidRPr="008A091E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C70E0C" w:rsidRPr="008A091E" w:rsidRDefault="00C70E0C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C70E0C" w:rsidRPr="008A091E" w:rsidRDefault="00C70E0C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0E0C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265</w:t>
            </w:r>
          </w:p>
        </w:tc>
        <w:tc>
          <w:tcPr>
            <w:tcW w:w="2686" w:type="dxa"/>
          </w:tcPr>
          <w:p w:rsidR="00C70E0C" w:rsidRPr="008A091E" w:rsidRDefault="00C70E0C" w:rsidP="00847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AF" w:rsidRPr="008A091E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9132AF" w:rsidRPr="008A091E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132AF" w:rsidRPr="008A091E" w:rsidRDefault="009132AF" w:rsidP="001220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2AF" w:rsidRPr="008A091E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Pr="008A091E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9132AF" w:rsidRPr="008A091E" w:rsidRDefault="009132AF" w:rsidP="00847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AF" w:rsidRPr="008A091E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9132AF" w:rsidRPr="008A091E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132AF" w:rsidRPr="008A091E" w:rsidRDefault="009132AF" w:rsidP="001220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Прочее благоустройство территории (</w:t>
            </w:r>
            <w:r w:rsidRPr="008A091E">
              <w:rPr>
                <w:rFonts w:ascii="Arial" w:eastAsia="Times New Roman" w:hAnsi="Arial" w:cs="Arial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2AF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2686" w:type="dxa"/>
          </w:tcPr>
          <w:p w:rsidR="009132AF" w:rsidRPr="008A091E" w:rsidRDefault="009132AF" w:rsidP="00847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A2" w:rsidRPr="008A091E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8A091E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8A091E" w:rsidRDefault="00037AA2" w:rsidP="001220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Выкос травы и сухой растительности  на территории сельского поселения, удаление аварийных и естественно усохших деревьев  в сельских населенных пунктах поселения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AF" w:rsidRPr="008A091E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9132AF" w:rsidRPr="008A091E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132AF" w:rsidRPr="008A091E" w:rsidRDefault="009132AF" w:rsidP="001220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2AF" w:rsidRPr="008A091E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Pr="008A091E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9132AF" w:rsidRPr="008A091E" w:rsidRDefault="009132AF" w:rsidP="00847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AF" w:rsidRPr="008A091E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9132AF" w:rsidRPr="008A091E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132AF" w:rsidRPr="008A091E" w:rsidRDefault="009132AF" w:rsidP="001220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8A091E">
              <w:rPr>
                <w:rFonts w:ascii="Arial" w:hAnsi="Arial" w:cs="Arial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8A091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A091E">
              <w:rPr>
                <w:rFonts w:ascii="Arial" w:hAnsi="Arial" w:cs="Arial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2AF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Pr="008A091E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9132AF" w:rsidRPr="008A091E" w:rsidRDefault="009132AF" w:rsidP="00847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A2" w:rsidRPr="008A091E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8A091E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8A091E" w:rsidRDefault="00037AA2" w:rsidP="001220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Строительные материалы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A2" w:rsidRPr="008A091E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8A091E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8A091E" w:rsidRDefault="00037AA2" w:rsidP="001220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 (материалы, оборудование, товары, инвентарь, электрооборудование)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D2F" w:rsidRPr="008A091E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872D2F" w:rsidRPr="008A091E" w:rsidRDefault="00872D2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872D2F" w:rsidRPr="008A091E" w:rsidRDefault="00872D2F" w:rsidP="001220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2D2F" w:rsidRPr="008A091E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72D2F" w:rsidRPr="008A091E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872D2F" w:rsidRPr="008A091E" w:rsidRDefault="00872D2F" w:rsidP="00847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A2" w:rsidRPr="008A091E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8A091E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8A091E" w:rsidRDefault="00037AA2" w:rsidP="00037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Приобретение инвентаря малой механизации для проведения работ по благоустройству, прочие хозяйственные и другие сопутствующие товары (пакеты для мусора, перчатки и пр.)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A2" w:rsidRPr="008A091E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8A091E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8A091E" w:rsidRDefault="00037AA2" w:rsidP="00037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страхование транспортных средств </w:t>
            </w:r>
            <w:proofErr w:type="spellStart"/>
            <w:r w:rsidRPr="008A091E">
              <w:rPr>
                <w:rFonts w:ascii="Arial" w:hAnsi="Arial" w:cs="Arial"/>
                <w:sz w:val="24"/>
                <w:szCs w:val="24"/>
              </w:rPr>
              <w:t>автотехники</w:t>
            </w:r>
            <w:proofErr w:type="spellEnd"/>
            <w:r w:rsidRPr="008A091E">
              <w:rPr>
                <w:rFonts w:ascii="Arial" w:hAnsi="Arial" w:cs="Arial"/>
                <w:sz w:val="24"/>
                <w:szCs w:val="24"/>
              </w:rPr>
              <w:t>, прочие сборы, пошлина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037AA2" w:rsidRPr="008A091E" w:rsidRDefault="00037AA2" w:rsidP="00847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AF" w:rsidRPr="008A091E" w:rsidTr="00524EE2">
        <w:trPr>
          <w:gridAfter w:val="1"/>
          <w:wAfter w:w="8" w:type="dxa"/>
          <w:trHeight w:val="1118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9132AF" w:rsidRPr="008A091E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9132AF" w:rsidRPr="008A091E" w:rsidRDefault="00A45303" w:rsidP="00960841">
            <w:pPr>
              <w:ind w:right="73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Pr="008A091E" w:rsidRDefault="00A4530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595</w:t>
            </w:r>
          </w:p>
        </w:tc>
        <w:tc>
          <w:tcPr>
            <w:tcW w:w="2686" w:type="dxa"/>
            <w:shd w:val="clear" w:color="auto" w:fill="A6A6A6"/>
          </w:tcPr>
          <w:p w:rsidR="009132AF" w:rsidRPr="008A091E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C24B6" w:rsidRPr="008A091E" w:rsidRDefault="003C24B6">
      <w:pPr>
        <w:rPr>
          <w:rFonts w:ascii="Arial" w:hAnsi="Arial" w:cs="Arial"/>
          <w:sz w:val="24"/>
          <w:szCs w:val="24"/>
        </w:rPr>
      </w:pPr>
    </w:p>
    <w:p w:rsidR="003C24B6" w:rsidRPr="008A091E" w:rsidRDefault="003C24B6">
      <w:pPr>
        <w:rPr>
          <w:rFonts w:ascii="Arial" w:hAnsi="Arial" w:cs="Arial"/>
          <w:sz w:val="24"/>
          <w:szCs w:val="24"/>
        </w:rPr>
      </w:pPr>
    </w:p>
    <w:p w:rsidR="00CC632D" w:rsidRPr="008A091E" w:rsidRDefault="00CC632D" w:rsidP="00CC632D">
      <w:pPr>
        <w:spacing w:after="0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t>Глава Манойлинского</w:t>
      </w:r>
    </w:p>
    <w:p w:rsidR="008A091E" w:rsidRDefault="00CC632D" w:rsidP="00CC632D">
      <w:pPr>
        <w:spacing w:after="0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С.В. Литвиненко</w:t>
      </w:r>
    </w:p>
    <w:p w:rsidR="008A091E" w:rsidRPr="008A091E" w:rsidRDefault="008A091E" w:rsidP="008A091E">
      <w:pPr>
        <w:rPr>
          <w:rFonts w:ascii="Arial" w:hAnsi="Arial" w:cs="Arial"/>
          <w:sz w:val="24"/>
          <w:szCs w:val="24"/>
        </w:rPr>
      </w:pPr>
    </w:p>
    <w:p w:rsidR="008A091E" w:rsidRPr="008A091E" w:rsidRDefault="008A091E" w:rsidP="008A091E">
      <w:pPr>
        <w:rPr>
          <w:rFonts w:ascii="Arial" w:hAnsi="Arial" w:cs="Arial"/>
          <w:sz w:val="24"/>
          <w:szCs w:val="24"/>
        </w:rPr>
      </w:pPr>
    </w:p>
    <w:p w:rsidR="008A091E" w:rsidRDefault="008A091E" w:rsidP="008A091E">
      <w:pPr>
        <w:rPr>
          <w:rFonts w:ascii="Arial" w:hAnsi="Arial" w:cs="Arial"/>
          <w:sz w:val="24"/>
          <w:szCs w:val="24"/>
        </w:rPr>
      </w:pPr>
    </w:p>
    <w:p w:rsidR="00E66664" w:rsidRDefault="00E66664" w:rsidP="008A091E">
      <w:pPr>
        <w:rPr>
          <w:rFonts w:ascii="Arial" w:hAnsi="Arial" w:cs="Arial"/>
          <w:sz w:val="24"/>
          <w:szCs w:val="24"/>
        </w:rPr>
      </w:pPr>
    </w:p>
    <w:p w:rsidR="008A091E" w:rsidRDefault="008A091E" w:rsidP="008A091E">
      <w:pPr>
        <w:rPr>
          <w:rFonts w:ascii="Arial" w:hAnsi="Arial" w:cs="Arial"/>
          <w:sz w:val="24"/>
          <w:szCs w:val="24"/>
        </w:rPr>
      </w:pPr>
    </w:p>
    <w:p w:rsidR="008A091E" w:rsidRDefault="008A091E" w:rsidP="008A091E">
      <w:pPr>
        <w:rPr>
          <w:rFonts w:ascii="Arial" w:hAnsi="Arial" w:cs="Arial"/>
          <w:sz w:val="24"/>
          <w:szCs w:val="24"/>
        </w:rPr>
      </w:pPr>
    </w:p>
    <w:p w:rsidR="008A091E" w:rsidRDefault="008A091E" w:rsidP="008A091E">
      <w:pPr>
        <w:rPr>
          <w:rFonts w:ascii="Arial" w:hAnsi="Arial" w:cs="Arial"/>
          <w:sz w:val="24"/>
          <w:szCs w:val="24"/>
        </w:rPr>
      </w:pPr>
    </w:p>
    <w:p w:rsidR="008A091E" w:rsidRPr="008A091E" w:rsidRDefault="008A091E" w:rsidP="008A091E">
      <w:pPr>
        <w:pageBreakBefore/>
        <w:ind w:left="3828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ПРОЕКТ</w:t>
      </w:r>
    </w:p>
    <w:p w:rsidR="008A091E" w:rsidRPr="008A091E" w:rsidRDefault="008A091E" w:rsidP="008A0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091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АДМИНИСТРАЦИЯ  МАНОЙЛИНСКОГО</w:t>
      </w:r>
    </w:p>
    <w:p w:rsidR="008A091E" w:rsidRPr="008A091E" w:rsidRDefault="008A091E" w:rsidP="008A0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09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СЕЛЬСКОГО ПОСЕЛЕНИЯ</w:t>
      </w:r>
    </w:p>
    <w:p w:rsidR="008A091E" w:rsidRPr="008A091E" w:rsidRDefault="008A091E" w:rsidP="008A0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09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8A091E" w:rsidRPr="008A091E" w:rsidRDefault="008A091E" w:rsidP="008A0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8A09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8A091E" w:rsidRPr="008A091E" w:rsidRDefault="008A091E" w:rsidP="008A091E">
      <w:pPr>
        <w:spacing w:after="0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8A091E">
        <w:rPr>
          <w:rFonts w:ascii="Arial" w:hAnsi="Arial" w:cs="Arial"/>
          <w:bCs/>
          <w:color w:val="000000"/>
          <w:sz w:val="16"/>
          <w:szCs w:val="16"/>
        </w:rPr>
        <w:t>403583,  х.Манойлин, ул</w:t>
      </w:r>
      <w:proofErr w:type="gramStart"/>
      <w:r w:rsidRPr="008A091E">
        <w:rPr>
          <w:rFonts w:ascii="Arial" w:hAnsi="Arial" w:cs="Arial"/>
          <w:bCs/>
          <w:color w:val="000000"/>
          <w:sz w:val="16"/>
          <w:szCs w:val="16"/>
        </w:rPr>
        <w:t>.Ш</w:t>
      </w:r>
      <w:proofErr w:type="gramEnd"/>
      <w:r w:rsidRPr="008A091E">
        <w:rPr>
          <w:rFonts w:ascii="Arial" w:hAnsi="Arial" w:cs="Arial"/>
          <w:bCs/>
          <w:color w:val="000000"/>
          <w:sz w:val="16"/>
          <w:szCs w:val="16"/>
        </w:rPr>
        <w:t>кольная, д. 9. тел/факс 8-84466 4-56-46 ОКПО 4126637</w:t>
      </w:r>
    </w:p>
    <w:p w:rsidR="008A091E" w:rsidRPr="008A091E" w:rsidRDefault="008A091E" w:rsidP="008A091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8A091E">
        <w:rPr>
          <w:rFonts w:ascii="Arial" w:hAnsi="Arial" w:cs="Arial"/>
          <w:bCs/>
          <w:color w:val="000000"/>
          <w:sz w:val="16"/>
          <w:szCs w:val="16"/>
        </w:rPr>
        <w:t>р/счет 40204810800000000339 в Отделение Волгоград</w:t>
      </w:r>
    </w:p>
    <w:p w:rsidR="008A091E" w:rsidRPr="008A091E" w:rsidRDefault="008A091E" w:rsidP="008A091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8A091E">
        <w:rPr>
          <w:rFonts w:ascii="Arial" w:hAnsi="Arial" w:cs="Arial"/>
          <w:bCs/>
          <w:color w:val="000000"/>
          <w:sz w:val="16"/>
          <w:szCs w:val="16"/>
        </w:rPr>
        <w:t>ИНН/ КПП 3412301348/341201001</w:t>
      </w:r>
    </w:p>
    <w:p w:rsidR="008A091E" w:rsidRPr="008A091E" w:rsidRDefault="008A091E" w:rsidP="008A091E">
      <w:pPr>
        <w:jc w:val="right"/>
        <w:rPr>
          <w:rFonts w:ascii="Arial" w:eastAsia="Times New Roman" w:hAnsi="Arial" w:cs="Arial"/>
          <w:sz w:val="28"/>
          <w:szCs w:val="28"/>
        </w:rPr>
      </w:pPr>
      <w:r w:rsidRPr="008A091E">
        <w:rPr>
          <w:rFonts w:ascii="Arial" w:eastAsia="Times New Roman" w:hAnsi="Arial" w:cs="Arial"/>
          <w:sz w:val="28"/>
          <w:szCs w:val="28"/>
        </w:rPr>
        <w:t xml:space="preserve"> </w:t>
      </w:r>
    </w:p>
    <w:p w:rsidR="008A091E" w:rsidRPr="008A091E" w:rsidRDefault="008A091E" w:rsidP="008A091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</w:rPr>
      </w:pPr>
      <w:r w:rsidRPr="008A091E">
        <w:rPr>
          <w:rFonts w:ascii="Arial" w:eastAsia="Times New Roman" w:hAnsi="Arial" w:cs="Arial"/>
          <w:b/>
          <w:iCs/>
          <w:sz w:val="24"/>
          <w:szCs w:val="24"/>
        </w:rPr>
        <w:t>ПОСТАНОВЛЕНИЕ</w:t>
      </w:r>
    </w:p>
    <w:p w:rsidR="008A091E" w:rsidRPr="008A091E" w:rsidRDefault="008A091E" w:rsidP="008A091E">
      <w:pPr>
        <w:jc w:val="both"/>
        <w:rPr>
          <w:rFonts w:ascii="Arial" w:eastAsia="Times New Roman" w:hAnsi="Arial" w:cs="Arial"/>
          <w:color w:val="0000FF"/>
          <w:sz w:val="24"/>
          <w:szCs w:val="24"/>
        </w:rPr>
      </w:pPr>
      <w:r w:rsidRPr="008A091E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____</w:t>
      </w:r>
      <w:r w:rsidRPr="008A091E">
        <w:rPr>
          <w:rFonts w:ascii="Arial" w:eastAsia="Times New Roman" w:hAnsi="Arial" w:cs="Arial"/>
          <w:sz w:val="24"/>
          <w:szCs w:val="24"/>
        </w:rPr>
        <w:t xml:space="preserve"> 2018  года    № </w:t>
      </w:r>
      <w:r>
        <w:rPr>
          <w:rFonts w:ascii="Arial" w:eastAsia="Times New Roman" w:hAnsi="Arial" w:cs="Arial"/>
          <w:sz w:val="24"/>
          <w:szCs w:val="24"/>
        </w:rPr>
        <w:t>___</w:t>
      </w:r>
    </w:p>
    <w:p w:rsidR="008A091E" w:rsidRPr="008A091E" w:rsidRDefault="008A091E" w:rsidP="008A0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8A091E">
        <w:rPr>
          <w:rFonts w:ascii="Arial" w:eastAsia="Times New Roman" w:hAnsi="Arial" w:cs="Arial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8A091E" w:rsidRPr="008A091E" w:rsidRDefault="008A091E" w:rsidP="008A09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8A091E" w:rsidRPr="008A091E" w:rsidRDefault="008A091E" w:rsidP="008A09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t>В соответствии с  решением Совета депутатов Манойлинского сельского поселения от 29.12.2018 № 8/1 «О внесении изменений и дополнений в решение Совета депутатов Манойлинского сельского поселения от 20.12.2017г. № 58/3 «Об утверждении бюджета Манойлинского сельского поселения Клетского муниципального района Волгоградской области», администрация Манойлинского сельского поселения Клетского муниципального района Волгоградской области</w:t>
      </w:r>
    </w:p>
    <w:p w:rsidR="008A091E" w:rsidRPr="008A091E" w:rsidRDefault="008A091E" w:rsidP="008A09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8A091E" w:rsidRPr="008A091E" w:rsidRDefault="008A091E" w:rsidP="008A091E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t xml:space="preserve"> ПОСТАНОВЛЯЕТ:</w:t>
      </w:r>
      <w:r w:rsidRPr="008A091E">
        <w:rPr>
          <w:rFonts w:ascii="Arial" w:hAnsi="Arial" w:cs="Arial"/>
          <w:sz w:val="24"/>
          <w:szCs w:val="24"/>
        </w:rPr>
        <w:tab/>
      </w:r>
    </w:p>
    <w:p w:rsidR="008A091E" w:rsidRPr="008A091E" w:rsidRDefault="008A091E" w:rsidP="008A09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8A091E" w:rsidRPr="008A091E" w:rsidRDefault="008A091E" w:rsidP="008A09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8A091E" w:rsidRPr="008A091E" w:rsidRDefault="008A091E" w:rsidP="008A09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8A091E" w:rsidRPr="008A091E" w:rsidRDefault="008A091E" w:rsidP="008A09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8A091E" w:rsidRPr="008A091E" w:rsidRDefault="008A091E" w:rsidP="008A09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8A091E" w:rsidRPr="008A091E" w:rsidRDefault="008A091E" w:rsidP="008A09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t>Глава Манойлинского                                                                           С.В. Литвиненко</w:t>
      </w:r>
    </w:p>
    <w:p w:rsidR="008A091E" w:rsidRPr="008A091E" w:rsidRDefault="008A091E" w:rsidP="008A09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t>сельского поселения</w:t>
      </w:r>
    </w:p>
    <w:p w:rsidR="008A091E" w:rsidRPr="008A091E" w:rsidRDefault="008A091E" w:rsidP="008A09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spacing w:after="0" w:line="240" w:lineRule="atLeast"/>
        <w:rPr>
          <w:rFonts w:ascii="Arial" w:eastAsia="Times New Roman" w:hAnsi="Arial" w:cs="Arial"/>
          <w:color w:val="2C2C2C"/>
        </w:rPr>
      </w:pPr>
    </w:p>
    <w:p w:rsidR="008A091E" w:rsidRPr="008A091E" w:rsidRDefault="008A091E" w:rsidP="008A091E">
      <w:pPr>
        <w:pageBreakBefore/>
        <w:ind w:left="3828"/>
        <w:jc w:val="right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lastRenderedPageBreak/>
        <w:t>Приложение №1                                                                          к муниципальной программе                               «Комплексное благоустройство территории Манойлинского сельского поселения на 2017 год и на плановый период                                                             2018 и 2019 годов»</w:t>
      </w:r>
    </w:p>
    <w:p w:rsidR="008A091E" w:rsidRPr="008A091E" w:rsidRDefault="008A091E" w:rsidP="008A09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A091E">
        <w:rPr>
          <w:rFonts w:ascii="Arial" w:hAnsi="Arial" w:cs="Arial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</w:p>
    <w:p w:rsidR="008A091E" w:rsidRPr="008A091E" w:rsidRDefault="008A091E" w:rsidP="008A09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A091E">
        <w:rPr>
          <w:rFonts w:ascii="Arial" w:hAnsi="Arial" w:cs="Arial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76"/>
        <w:gridCol w:w="4139"/>
        <w:gridCol w:w="1702"/>
        <w:gridCol w:w="1278"/>
        <w:gridCol w:w="2686"/>
        <w:gridCol w:w="8"/>
      </w:tblGrid>
      <w:tr w:rsidR="008A091E" w:rsidRPr="008A091E" w:rsidTr="00D14470">
        <w:trPr>
          <w:cantSplit/>
          <w:trHeight w:val="419"/>
        </w:trPr>
        <w:tc>
          <w:tcPr>
            <w:tcW w:w="535" w:type="dxa"/>
            <w:gridSpan w:val="2"/>
            <w:vMerge w:val="restart"/>
            <w:shd w:val="clear" w:color="auto" w:fill="FFFFFF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направлений    </w:t>
            </w:r>
            <w:r w:rsidRPr="008A091E">
              <w:rPr>
                <w:rFonts w:ascii="Arial" w:hAnsi="Arial" w:cs="Arial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8A091E">
              <w:rPr>
                <w:rFonts w:ascii="Arial" w:hAnsi="Arial" w:cs="Arial"/>
                <w:b/>
                <w:sz w:val="24"/>
                <w:szCs w:val="24"/>
              </w:rPr>
              <w:t>дств Пр</w:t>
            </w:r>
            <w:proofErr w:type="gramEnd"/>
            <w:r w:rsidRPr="008A091E">
              <w:rPr>
                <w:rFonts w:ascii="Arial" w:hAnsi="Arial" w:cs="Arial"/>
                <w:b/>
                <w:sz w:val="24"/>
                <w:szCs w:val="24"/>
              </w:rPr>
              <w:t xml:space="preserve">ограммы </w:t>
            </w: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8A091E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8A091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8A091E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8A091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Ответственные лица и исполнители</w:t>
            </w:r>
          </w:p>
        </w:tc>
      </w:tr>
      <w:tr w:rsidR="008A091E" w:rsidRPr="008A091E" w:rsidTr="00D14470">
        <w:trPr>
          <w:cantSplit/>
          <w:trHeight w:val="755"/>
        </w:trPr>
        <w:tc>
          <w:tcPr>
            <w:tcW w:w="535" w:type="dxa"/>
            <w:gridSpan w:val="2"/>
            <w:vMerge/>
            <w:shd w:val="clear" w:color="auto" w:fill="BFBFBF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091E" w:rsidRPr="008A091E" w:rsidTr="00D14470">
        <w:trPr>
          <w:trHeight w:val="227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</w:pPr>
            <w:r w:rsidRPr="008A091E">
              <w:rPr>
                <w:rFonts w:ascii="Arial" w:hAnsi="Arial" w:cs="Arial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4139" w:type="dxa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091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A091E" w:rsidRPr="008A091E" w:rsidTr="00D14470">
        <w:trPr>
          <w:trHeight w:val="885"/>
        </w:trPr>
        <w:tc>
          <w:tcPr>
            <w:tcW w:w="10348" w:type="dxa"/>
            <w:gridSpan w:val="7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091E" w:rsidRPr="008A091E" w:rsidTr="00D14470">
        <w:trPr>
          <w:trHeight w:val="2110"/>
        </w:trPr>
        <w:tc>
          <w:tcPr>
            <w:tcW w:w="459" w:type="dxa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Всего по Программе на 2018-2019года:</w:t>
            </w:r>
          </w:p>
          <w:p w:rsidR="008A091E" w:rsidRPr="008A091E" w:rsidRDefault="008A091E" w:rsidP="00D1447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A091E">
              <w:rPr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 на 2018-2019года: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1440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1440</w:t>
            </w:r>
          </w:p>
        </w:tc>
        <w:tc>
          <w:tcPr>
            <w:tcW w:w="2694" w:type="dxa"/>
            <w:gridSpan w:val="2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trHeight w:val="460"/>
        </w:trPr>
        <w:tc>
          <w:tcPr>
            <w:tcW w:w="10348" w:type="dxa"/>
            <w:gridSpan w:val="7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2018 год                                           </w:t>
            </w:r>
            <w:r w:rsidRPr="008A091E">
              <w:rPr>
                <w:rFonts w:ascii="Arial" w:hAnsi="Arial" w:cs="Arial"/>
                <w:sz w:val="24"/>
                <w:szCs w:val="24"/>
              </w:rPr>
              <w:t>Таблица №2</w:t>
            </w:r>
          </w:p>
        </w:tc>
      </w:tr>
      <w:tr w:rsidR="008A091E" w:rsidRPr="008A091E" w:rsidTr="00D14470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183,75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183,75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Подрядчик, определенный в соответствии с действующим </w:t>
            </w: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Текущее содержание системы уличного освещения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Приобретение ламп </w:t>
            </w: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Приобретение материалов и оборудования для уличного освещения центральной площади по ул. Атамана Макарова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39,6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39,6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Благоустройство мест гражданских захоронений,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Строительные материалы, лаки,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Подрядчик, определенный в соответствии с действующим </w:t>
            </w: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Мероприятия по дорожному хозяйств</w:t>
            </w:r>
            <w:proofErr w:type="gramStart"/>
            <w:r w:rsidRPr="008A091E">
              <w:rPr>
                <w:rFonts w:ascii="Arial" w:hAnsi="Arial" w:cs="Arial"/>
                <w:b/>
                <w:sz w:val="24"/>
                <w:szCs w:val="24"/>
              </w:rPr>
              <w:t>у(</w:t>
            </w:r>
            <w:proofErr w:type="gramEnd"/>
            <w:r w:rsidRPr="008A091E">
              <w:rPr>
                <w:rFonts w:ascii="Arial" w:hAnsi="Arial" w:cs="Arial"/>
                <w:b/>
                <w:sz w:val="24"/>
                <w:szCs w:val="24"/>
              </w:rPr>
              <w:t xml:space="preserve"> по содержанию автомобильных дорог в границах сельского поселения)</w:t>
            </w: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235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Равнение дорог и плотин 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поселения:</w:t>
            </w: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091E">
              <w:rPr>
                <w:rFonts w:ascii="Arial" w:hAnsi="Arial" w:cs="Arial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Транспортные услуги по подвозу щебня для текущего ремонта автомобильных дорог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386,65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386,65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18,7</w:t>
            </w: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18,7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Подрядчик, определенный в соответствии с </w:t>
            </w: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Прочее благоустройство территории (</w:t>
            </w:r>
            <w:r w:rsidRPr="008A091E">
              <w:rPr>
                <w:rFonts w:ascii="Arial" w:eastAsia="Times New Roman" w:hAnsi="Arial" w:cs="Arial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песка), прочие работы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218,8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218,8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8A091E">
              <w:rPr>
                <w:rFonts w:ascii="Arial" w:hAnsi="Arial" w:cs="Arial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8A091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A091E">
              <w:rPr>
                <w:rFonts w:ascii="Arial" w:hAnsi="Arial" w:cs="Arial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Приобретение инвентаря малой механизации для проведения работ по благоустройству, прочие хозяйственные, лакокрасочные товары (пакеты для мусора, перчатки и пр.)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10,95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10,95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 w:rsidRPr="008A091E">
              <w:rPr>
                <w:rFonts w:ascii="Arial" w:hAnsi="Arial" w:cs="Arial"/>
                <w:sz w:val="24"/>
                <w:szCs w:val="24"/>
              </w:rPr>
              <w:t>автотехники</w:t>
            </w:r>
            <w:proofErr w:type="spellEnd"/>
            <w:r w:rsidRPr="008A091E">
              <w:rPr>
                <w:rFonts w:ascii="Arial" w:hAnsi="Arial" w:cs="Arial"/>
                <w:sz w:val="24"/>
                <w:szCs w:val="24"/>
              </w:rPr>
              <w:t>, прочие сборы, пошлина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</w:tr>
      <w:tr w:rsidR="008A091E" w:rsidRPr="008A091E" w:rsidTr="00D14470">
        <w:trPr>
          <w:gridAfter w:val="1"/>
          <w:wAfter w:w="8" w:type="dxa"/>
          <w:trHeight w:val="819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845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845</w:t>
            </w:r>
          </w:p>
        </w:tc>
        <w:tc>
          <w:tcPr>
            <w:tcW w:w="2686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091E" w:rsidRPr="008A091E" w:rsidTr="00D14470">
        <w:trPr>
          <w:trHeight w:val="1054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Таблица №3</w:t>
            </w: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8A091E" w:rsidRPr="008A091E" w:rsidTr="00D14470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190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190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145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Текущее содержание системы уличного освещения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Приобретение ламп </w:t>
            </w: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Благоустройство мест гражданских захоронений,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Строительные материалы, лаки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Мероприятия по дорожному хозяйств</w:t>
            </w:r>
            <w:proofErr w:type="gramStart"/>
            <w:r w:rsidRPr="008A091E">
              <w:rPr>
                <w:rFonts w:ascii="Arial" w:hAnsi="Arial" w:cs="Arial"/>
                <w:b/>
                <w:sz w:val="24"/>
                <w:szCs w:val="24"/>
              </w:rPr>
              <w:t>у(</w:t>
            </w:r>
            <w:proofErr w:type="gramEnd"/>
            <w:r w:rsidRPr="008A091E">
              <w:rPr>
                <w:rFonts w:ascii="Arial" w:hAnsi="Arial" w:cs="Arial"/>
                <w:b/>
                <w:sz w:val="24"/>
                <w:szCs w:val="24"/>
              </w:rPr>
              <w:t>по содержанию автомобильных дорог в границах сельского поселения)</w:t>
            </w: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A091E" w:rsidRPr="008A091E" w:rsidTr="00D14470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265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Прочее благоустройство территории (</w:t>
            </w:r>
            <w:r w:rsidRPr="008A091E">
              <w:rPr>
                <w:rFonts w:ascii="Arial" w:eastAsia="Times New Roman" w:hAnsi="Arial" w:cs="Arial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Выкос травы и сухой растительности  на территории сельского поселения, удаление аварийных и естественно усохших деревьев  в сельских населенных пунктах поселения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8A091E">
              <w:rPr>
                <w:rFonts w:ascii="Arial" w:hAnsi="Arial" w:cs="Arial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8A091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A091E">
              <w:rPr>
                <w:rFonts w:ascii="Arial" w:hAnsi="Arial" w:cs="Arial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Строительные материалы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 (материалы, оборудование, товары, инвентарь, электрооборудование)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>Приобретение инвентаря малой механизации для проведения работ по благоустройству, прочие хозяйственные и другие сопутствующие товары (пакеты для мусора, перчатки и пр.)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091E">
              <w:rPr>
                <w:rFonts w:ascii="Arial" w:hAnsi="Arial" w:cs="Arial"/>
                <w:sz w:val="24"/>
                <w:szCs w:val="24"/>
              </w:rPr>
              <w:t xml:space="preserve">страхование транспортных средств </w:t>
            </w:r>
            <w:proofErr w:type="spellStart"/>
            <w:r w:rsidRPr="008A091E">
              <w:rPr>
                <w:rFonts w:ascii="Arial" w:hAnsi="Arial" w:cs="Arial"/>
                <w:sz w:val="24"/>
                <w:szCs w:val="24"/>
              </w:rPr>
              <w:t>автотехники</w:t>
            </w:r>
            <w:proofErr w:type="spellEnd"/>
            <w:r w:rsidRPr="008A091E">
              <w:rPr>
                <w:rFonts w:ascii="Arial" w:hAnsi="Arial" w:cs="Arial"/>
                <w:sz w:val="24"/>
                <w:szCs w:val="24"/>
              </w:rPr>
              <w:t>, прочие сборы, пошлина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1E" w:rsidRPr="008A091E" w:rsidTr="00D14470">
        <w:trPr>
          <w:gridAfter w:val="1"/>
          <w:wAfter w:w="8" w:type="dxa"/>
          <w:trHeight w:val="1118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ind w:right="73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A091E">
              <w:rPr>
                <w:rFonts w:ascii="Arial" w:hAnsi="Arial" w:cs="Arial"/>
                <w:b/>
                <w:sz w:val="24"/>
                <w:szCs w:val="24"/>
              </w:rPr>
              <w:t>595</w:t>
            </w:r>
          </w:p>
        </w:tc>
        <w:tc>
          <w:tcPr>
            <w:tcW w:w="2686" w:type="dxa"/>
            <w:shd w:val="clear" w:color="auto" w:fill="A6A6A6"/>
          </w:tcPr>
          <w:p w:rsidR="008A091E" w:rsidRPr="008A091E" w:rsidRDefault="008A091E" w:rsidP="00D1447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091E" w:rsidRPr="008A091E" w:rsidRDefault="008A091E" w:rsidP="008A091E">
      <w:pPr>
        <w:rPr>
          <w:rFonts w:ascii="Arial" w:hAnsi="Arial" w:cs="Arial"/>
          <w:sz w:val="24"/>
          <w:szCs w:val="24"/>
        </w:rPr>
      </w:pPr>
    </w:p>
    <w:p w:rsidR="008A091E" w:rsidRPr="008A091E" w:rsidRDefault="008A091E" w:rsidP="008A091E">
      <w:pPr>
        <w:rPr>
          <w:rFonts w:ascii="Arial" w:hAnsi="Arial" w:cs="Arial"/>
          <w:sz w:val="24"/>
          <w:szCs w:val="24"/>
        </w:rPr>
      </w:pPr>
    </w:p>
    <w:p w:rsidR="008A091E" w:rsidRPr="008A091E" w:rsidRDefault="008A091E" w:rsidP="008A091E">
      <w:pPr>
        <w:spacing w:after="0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t>Глава Манойлинского</w:t>
      </w:r>
    </w:p>
    <w:p w:rsidR="008A091E" w:rsidRPr="008A091E" w:rsidRDefault="008A091E" w:rsidP="008A091E">
      <w:pPr>
        <w:spacing w:after="0"/>
        <w:rPr>
          <w:rFonts w:ascii="Arial" w:hAnsi="Arial" w:cs="Arial"/>
          <w:sz w:val="24"/>
          <w:szCs w:val="24"/>
        </w:rPr>
      </w:pPr>
      <w:r w:rsidRPr="008A091E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С.В. Литвиненко</w:t>
      </w:r>
    </w:p>
    <w:p w:rsidR="008A091E" w:rsidRPr="008A091E" w:rsidRDefault="008A091E" w:rsidP="008A091E">
      <w:pPr>
        <w:rPr>
          <w:rFonts w:ascii="Arial" w:hAnsi="Arial" w:cs="Arial"/>
          <w:sz w:val="24"/>
          <w:szCs w:val="24"/>
        </w:rPr>
      </w:pPr>
    </w:p>
    <w:sectPr w:rsidR="008A091E" w:rsidRPr="008A091E" w:rsidSect="00C978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EA7"/>
    <w:rsid w:val="00033D05"/>
    <w:rsid w:val="00037AA2"/>
    <w:rsid w:val="000519BF"/>
    <w:rsid w:val="00091AE6"/>
    <w:rsid w:val="00097CA6"/>
    <w:rsid w:val="000C2876"/>
    <w:rsid w:val="000F0872"/>
    <w:rsid w:val="00102556"/>
    <w:rsid w:val="00134192"/>
    <w:rsid w:val="001351DE"/>
    <w:rsid w:val="00144079"/>
    <w:rsid w:val="001A31DA"/>
    <w:rsid w:val="001D7134"/>
    <w:rsid w:val="001E325C"/>
    <w:rsid w:val="00201B0C"/>
    <w:rsid w:val="00206D5E"/>
    <w:rsid w:val="00251CFA"/>
    <w:rsid w:val="0028169F"/>
    <w:rsid w:val="002C51B0"/>
    <w:rsid w:val="002F2A56"/>
    <w:rsid w:val="00310947"/>
    <w:rsid w:val="00326919"/>
    <w:rsid w:val="0033177F"/>
    <w:rsid w:val="00333E2B"/>
    <w:rsid w:val="00341D1A"/>
    <w:rsid w:val="00360C5C"/>
    <w:rsid w:val="00384B2B"/>
    <w:rsid w:val="00396562"/>
    <w:rsid w:val="003A5DC9"/>
    <w:rsid w:val="003B192B"/>
    <w:rsid w:val="003C24B6"/>
    <w:rsid w:val="003D1736"/>
    <w:rsid w:val="003F05C7"/>
    <w:rsid w:val="004147E6"/>
    <w:rsid w:val="00435B3E"/>
    <w:rsid w:val="004D17F7"/>
    <w:rsid w:val="004E2887"/>
    <w:rsid w:val="004E68C6"/>
    <w:rsid w:val="004F7357"/>
    <w:rsid w:val="00501F25"/>
    <w:rsid w:val="00507112"/>
    <w:rsid w:val="00524EE2"/>
    <w:rsid w:val="00525CD5"/>
    <w:rsid w:val="00582486"/>
    <w:rsid w:val="0058709C"/>
    <w:rsid w:val="005E7034"/>
    <w:rsid w:val="00693547"/>
    <w:rsid w:val="00693FFB"/>
    <w:rsid w:val="00697C13"/>
    <w:rsid w:val="006A490F"/>
    <w:rsid w:val="006B71BF"/>
    <w:rsid w:val="006D1381"/>
    <w:rsid w:val="00707629"/>
    <w:rsid w:val="00717006"/>
    <w:rsid w:val="00743803"/>
    <w:rsid w:val="0077772F"/>
    <w:rsid w:val="007A0128"/>
    <w:rsid w:val="007F5B02"/>
    <w:rsid w:val="008216BA"/>
    <w:rsid w:val="0083623E"/>
    <w:rsid w:val="008475A1"/>
    <w:rsid w:val="00851366"/>
    <w:rsid w:val="008539F2"/>
    <w:rsid w:val="00872D2F"/>
    <w:rsid w:val="008A091E"/>
    <w:rsid w:val="008B38D8"/>
    <w:rsid w:val="008E5ED0"/>
    <w:rsid w:val="009006D4"/>
    <w:rsid w:val="00900B92"/>
    <w:rsid w:val="009132AF"/>
    <w:rsid w:val="00960841"/>
    <w:rsid w:val="00983C96"/>
    <w:rsid w:val="00993CDC"/>
    <w:rsid w:val="009A1C96"/>
    <w:rsid w:val="009A2C38"/>
    <w:rsid w:val="009A580F"/>
    <w:rsid w:val="009D30F8"/>
    <w:rsid w:val="009D52F7"/>
    <w:rsid w:val="009F4254"/>
    <w:rsid w:val="00A05E7E"/>
    <w:rsid w:val="00A45303"/>
    <w:rsid w:val="00A62035"/>
    <w:rsid w:val="00A66663"/>
    <w:rsid w:val="00A71667"/>
    <w:rsid w:val="00A804EB"/>
    <w:rsid w:val="00A847D8"/>
    <w:rsid w:val="00A849D9"/>
    <w:rsid w:val="00A857F0"/>
    <w:rsid w:val="00AF4452"/>
    <w:rsid w:val="00B1303E"/>
    <w:rsid w:val="00B16ED4"/>
    <w:rsid w:val="00B235BB"/>
    <w:rsid w:val="00B63965"/>
    <w:rsid w:val="00BA42CE"/>
    <w:rsid w:val="00BB52E9"/>
    <w:rsid w:val="00BB6331"/>
    <w:rsid w:val="00BB75DF"/>
    <w:rsid w:val="00BC1C49"/>
    <w:rsid w:val="00BC294E"/>
    <w:rsid w:val="00BE3DCF"/>
    <w:rsid w:val="00BE5CA9"/>
    <w:rsid w:val="00BF3A3F"/>
    <w:rsid w:val="00BF7EA7"/>
    <w:rsid w:val="00C17852"/>
    <w:rsid w:val="00C474F2"/>
    <w:rsid w:val="00C70E0C"/>
    <w:rsid w:val="00C800E3"/>
    <w:rsid w:val="00C94937"/>
    <w:rsid w:val="00C97844"/>
    <w:rsid w:val="00CA145B"/>
    <w:rsid w:val="00CA402A"/>
    <w:rsid w:val="00CB3933"/>
    <w:rsid w:val="00CC4CCD"/>
    <w:rsid w:val="00CC632D"/>
    <w:rsid w:val="00CE6BD2"/>
    <w:rsid w:val="00D161E4"/>
    <w:rsid w:val="00D21701"/>
    <w:rsid w:val="00D56EC5"/>
    <w:rsid w:val="00D87DCF"/>
    <w:rsid w:val="00D9335B"/>
    <w:rsid w:val="00DB4A41"/>
    <w:rsid w:val="00DD100D"/>
    <w:rsid w:val="00DE53BA"/>
    <w:rsid w:val="00DF5141"/>
    <w:rsid w:val="00E22A0D"/>
    <w:rsid w:val="00E66664"/>
    <w:rsid w:val="00E669D2"/>
    <w:rsid w:val="00EB50EB"/>
    <w:rsid w:val="00EE54B6"/>
    <w:rsid w:val="00EF0F1C"/>
    <w:rsid w:val="00EF1E7D"/>
    <w:rsid w:val="00F108EB"/>
    <w:rsid w:val="00F1390C"/>
    <w:rsid w:val="00F412C6"/>
    <w:rsid w:val="00F41832"/>
    <w:rsid w:val="00F5505B"/>
    <w:rsid w:val="00F65190"/>
    <w:rsid w:val="00F65B24"/>
    <w:rsid w:val="00F66478"/>
    <w:rsid w:val="00F709EC"/>
    <w:rsid w:val="00F75115"/>
    <w:rsid w:val="00F81950"/>
    <w:rsid w:val="00FD0E68"/>
    <w:rsid w:val="00FF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66"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00E3-3EBB-4122-8FFD-793F1845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2018-01-23T12:10:00Z</cp:lastPrinted>
  <dcterms:created xsi:type="dcterms:W3CDTF">2019-01-18T13:12:00Z</dcterms:created>
  <dcterms:modified xsi:type="dcterms:W3CDTF">2019-01-18T13:30:00Z</dcterms:modified>
</cp:coreProperties>
</file>