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18" w:rsidRDefault="00EF1F18" w:rsidP="00EF1F18">
      <w:pPr>
        <w:spacing w:after="0" w:line="240" w:lineRule="auto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proofErr w:type="gramStart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</w:t>
      </w:r>
      <w:proofErr w:type="gramEnd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  О  Д  Н  О  Й</w:t>
      </w:r>
    </w:p>
    <w:p w:rsidR="00EF1F18" w:rsidRDefault="00EF1F18" w:rsidP="00EF1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5   от </w:t>
      </w:r>
      <w:r w:rsidR="003F22A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мая</w:t>
      </w:r>
      <w:r w:rsidR="003F22A7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F1F18" w:rsidRDefault="00EF1F18" w:rsidP="00EF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EF1F18" w:rsidRDefault="00EF1F18" w:rsidP="00EF1F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A0D62" w:rsidRPr="001F5700" w:rsidRDefault="00EF1F18" w:rsidP="001F57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EF1F18" w:rsidRPr="00EF1F18" w:rsidRDefault="00DA6822" w:rsidP="00DA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22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495550" cy="1874520"/>
            <wp:effectExtent l="19050" t="0" r="0" b="0"/>
            <wp:docPr id="2" name="Рисунок 2" descr="http://www.veteran.by/images/congratulation_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eran.by/images/congratulation_imag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F18" w:rsidRPr="00DA6822" w:rsidRDefault="00EF1F18" w:rsidP="008342B3">
      <w:pPr>
        <w:ind w:left="-709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A6822">
        <w:rPr>
          <w:rFonts w:ascii="Monotype Corsiva" w:hAnsi="Monotype Corsiva" w:cs="Times New Roman"/>
          <w:b/>
          <w:sz w:val="24"/>
          <w:szCs w:val="24"/>
        </w:rPr>
        <w:t>ПОЗДРАВЛЯЮ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DA6822">
        <w:rPr>
          <w:rFonts w:ascii="Monotype Corsiva" w:hAnsi="Monotype Corsiva" w:cs="Times New Roman"/>
          <w:b/>
          <w:sz w:val="24"/>
          <w:szCs w:val="24"/>
        </w:rPr>
        <w:t>ЖИ</w:t>
      </w:r>
      <w:r w:rsidR="008342B3" w:rsidRPr="00DA6822">
        <w:rPr>
          <w:rFonts w:ascii="Monotype Corsiva" w:hAnsi="Monotype Corsiva" w:cs="Times New Roman"/>
          <w:b/>
          <w:sz w:val="24"/>
          <w:szCs w:val="24"/>
        </w:rPr>
        <w:t>ТЕЛЕЙ</w:t>
      </w:r>
      <w:r w:rsidR="008342B3"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="008342B3" w:rsidRPr="00DA6822">
        <w:rPr>
          <w:rFonts w:ascii="Monotype Corsiva" w:hAnsi="Monotype Corsiva" w:cs="Times New Roman"/>
          <w:b/>
          <w:sz w:val="24"/>
          <w:szCs w:val="24"/>
        </w:rPr>
        <w:t>МАНОЙЛИНСКОГО</w:t>
      </w:r>
      <w:r w:rsidR="008342B3" w:rsidRPr="00DA6822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8342B3" w:rsidRPr="00DA6822">
        <w:rPr>
          <w:rFonts w:ascii="Monotype Corsiva" w:hAnsi="Monotype Corsiva" w:cs="Times New Roman"/>
          <w:b/>
          <w:sz w:val="24"/>
          <w:szCs w:val="24"/>
        </w:rPr>
        <w:t>ПОСЕЛЕНИЯ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DA6822">
        <w:rPr>
          <w:rFonts w:ascii="Monotype Corsiva" w:hAnsi="Monotype Corsiva" w:cs="Times New Roman"/>
          <w:b/>
          <w:sz w:val="24"/>
          <w:szCs w:val="24"/>
        </w:rPr>
        <w:t>С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8342B3" w:rsidRPr="00DA6822">
        <w:rPr>
          <w:rFonts w:ascii="Arial Rounded MT Bold" w:hAnsi="Arial Rounded MT Bold" w:cs="Times New Roman"/>
          <w:b/>
          <w:sz w:val="24"/>
          <w:szCs w:val="24"/>
        </w:rPr>
        <w:t>74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– </w:t>
      </w:r>
      <w:r w:rsidRPr="00DA6822">
        <w:rPr>
          <w:rFonts w:ascii="Monotype Corsiva" w:hAnsi="Monotype Corsiva" w:cs="Times New Roman"/>
          <w:b/>
          <w:sz w:val="24"/>
          <w:szCs w:val="24"/>
        </w:rPr>
        <w:t>годовщиной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="008342B3" w:rsidRPr="00DA6822">
        <w:rPr>
          <w:rFonts w:ascii="Arial Rounded MT Bold" w:hAnsi="Arial Rounded MT Bold" w:cs="Times New Roman"/>
          <w:b/>
          <w:sz w:val="24"/>
          <w:szCs w:val="24"/>
        </w:rPr>
        <w:t xml:space="preserve">               </w:t>
      </w:r>
      <w:r w:rsidR="008342B3" w:rsidRPr="00DA6822">
        <w:rPr>
          <w:rFonts w:cs="Times New Roman"/>
          <w:b/>
          <w:sz w:val="24"/>
          <w:szCs w:val="24"/>
        </w:rPr>
        <w:t xml:space="preserve">      </w:t>
      </w:r>
      <w:r w:rsidRPr="00DA6822">
        <w:rPr>
          <w:rFonts w:ascii="Monotype Corsiva" w:hAnsi="Monotype Corsiva" w:cs="Times New Roman"/>
          <w:b/>
          <w:sz w:val="24"/>
          <w:szCs w:val="24"/>
        </w:rPr>
        <w:t>ПОБЕДЫ в  ВЕЛИКОЙ   ОТЕЧЕСТВЕННОЙ войне.</w:t>
      </w:r>
    </w:p>
    <w:p w:rsidR="00EF1F18" w:rsidRDefault="00EF1F18" w:rsidP="00EF1F18">
      <w:pPr>
        <w:jc w:val="both"/>
        <w:rPr>
          <w:rFonts w:cs="Times New Roman"/>
          <w:b/>
          <w:sz w:val="24"/>
          <w:szCs w:val="24"/>
        </w:rPr>
      </w:pPr>
      <w:r w:rsidRPr="00DA6822">
        <w:rPr>
          <w:rFonts w:ascii="Monotype Corsiva" w:hAnsi="Monotype Corsiva" w:cs="Times New Roman"/>
          <w:b/>
          <w:sz w:val="24"/>
          <w:szCs w:val="24"/>
        </w:rPr>
        <w:t>ЖЕЛАЮ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ВАМ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СЧАСТЬЯ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, </w:t>
      </w:r>
      <w:r w:rsidRPr="00DA6822">
        <w:rPr>
          <w:rFonts w:ascii="Monotype Corsiva" w:hAnsi="Monotype Corsiva" w:cs="Times New Roman"/>
          <w:b/>
          <w:sz w:val="24"/>
          <w:szCs w:val="24"/>
        </w:rPr>
        <w:t>ЗДОРОВЬЯ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, </w:t>
      </w:r>
      <w:r w:rsidRPr="00DA6822">
        <w:rPr>
          <w:rFonts w:ascii="Monotype Corsiva" w:hAnsi="Monotype Corsiva" w:cs="Times New Roman"/>
          <w:b/>
          <w:sz w:val="24"/>
          <w:szCs w:val="24"/>
        </w:rPr>
        <w:t>ТЕПЛА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, </w:t>
      </w:r>
      <w:r w:rsidRPr="00DA6822">
        <w:rPr>
          <w:rFonts w:ascii="Monotype Corsiva" w:hAnsi="Monotype Corsiva" w:cs="Times New Roman"/>
          <w:b/>
          <w:sz w:val="24"/>
          <w:szCs w:val="24"/>
        </w:rPr>
        <w:t>МИРНОГО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НЕБА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. </w:t>
      </w:r>
      <w:r w:rsidRPr="00DA6822">
        <w:rPr>
          <w:rFonts w:ascii="Monotype Corsiva" w:hAnsi="Monotype Corsiva" w:cs="Times New Roman"/>
          <w:b/>
          <w:sz w:val="24"/>
          <w:szCs w:val="24"/>
        </w:rPr>
        <w:t>С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ДНЁМ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ПОБЕДЫ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DA6822">
        <w:rPr>
          <w:rFonts w:ascii="Monotype Corsiva" w:hAnsi="Monotype Corsiva" w:cs="Times New Roman"/>
          <w:b/>
          <w:sz w:val="24"/>
          <w:szCs w:val="24"/>
        </w:rPr>
        <w:t>ВАС</w:t>
      </w:r>
      <w:r w:rsidRPr="00DA6822">
        <w:rPr>
          <w:rFonts w:ascii="Arial Rounded MT Bold" w:hAnsi="Arial Rounded MT Bold" w:cs="Times New Roman"/>
          <w:b/>
          <w:sz w:val="24"/>
          <w:szCs w:val="24"/>
        </w:rPr>
        <w:t>!</w:t>
      </w:r>
    </w:p>
    <w:p w:rsidR="001F5700" w:rsidRDefault="001F5700" w:rsidP="001F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62B">
        <w:rPr>
          <w:rFonts w:ascii="Times New Roman" w:hAnsi="Times New Roman" w:cs="Times New Roman"/>
          <w:sz w:val="24"/>
          <w:szCs w:val="24"/>
        </w:rPr>
        <w:t>        День Победы - День Воинской Славы России - один из самых почитаемых праздников в России, частью которой мы являемся.</w:t>
      </w:r>
    </w:p>
    <w:p w:rsidR="001F5700" w:rsidRDefault="001F5700" w:rsidP="001F5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2019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состоялась патриотическая акция «Бессмертный полк». Торжественное шествие началось в 9ч 30 мин с Центральной площади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завершилось у Братской могилы, где состоялся митинг, посвященный «Дню победы»</w:t>
      </w:r>
    </w:p>
    <w:p w:rsidR="001F5700" w:rsidRPr="001A4EE1" w:rsidRDefault="001F5700" w:rsidP="001F5700">
      <w:pPr>
        <w:pStyle w:val="normal32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Празднование Дня Победы в нашем поселении началось с центральной площади, где всем присутствующим были розданы георгиевские ленточки и шары. Жители нашего хутора и учащиеся школы приняли участие в акции «Бессмертный полк». </w:t>
      </w:r>
    </w:p>
    <w:p w:rsidR="001F5700" w:rsidRDefault="001F5700" w:rsidP="001F5700">
      <w:pPr>
        <w:pStyle w:val="normal32"/>
        <w:jc w:val="both"/>
        <w:rPr>
          <w:rFonts w:ascii="Times New Roman" w:hAnsi="Times New Roman" w:cs="Times New Roman"/>
          <w:sz w:val="24"/>
          <w:szCs w:val="24"/>
        </w:rPr>
      </w:pPr>
      <w:r w:rsidRPr="000C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Митинг был начат с поздравления главы Манойлинского сельского поселения Литвиненко Сергея Валерьевича. Были возложены венки и цветы на братскую могилу. На площади  была организованна полевая кухня - каша и фронтовые сто грамм. </w:t>
      </w:r>
    </w:p>
    <w:p w:rsidR="001F5700" w:rsidRDefault="001F5700" w:rsidP="001F5700">
      <w:pPr>
        <w:pStyle w:val="normal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Продолжением был концерт, который мы всегда смотрим со слезами на глазах и с улыбкой на губах. «Соловушки»  детский коллектив и хор «Радуга» исполняли песни о войне. </w:t>
      </w:r>
    </w:p>
    <w:p w:rsidR="001F5700" w:rsidRDefault="001F5700" w:rsidP="001F5700">
      <w:pPr>
        <w:pStyle w:val="normal32"/>
        <w:jc w:val="both"/>
        <w:rPr>
          <w:rFonts w:ascii="Times New Roman" w:hAnsi="Times New Roman" w:cs="Times New Roman"/>
          <w:sz w:val="24"/>
          <w:szCs w:val="24"/>
        </w:rPr>
      </w:pPr>
    </w:p>
    <w:p w:rsidR="001F5700" w:rsidRDefault="001F5700" w:rsidP="001F5700">
      <w:pPr>
        <w:spacing w:after="0"/>
        <w:rPr>
          <w:rFonts w:ascii="Times New Roman" w:hAnsi="Times New Roman"/>
        </w:rPr>
      </w:pPr>
      <w:r w:rsidRPr="00660F4E">
        <w:rPr>
          <w:rFonts w:ascii="Times New Roman" w:hAnsi="Times New Roman"/>
        </w:rPr>
        <w:t xml:space="preserve">Администрация Манойлинского сельского поселения благодарит всех фермеров, председателей СПК за сотрудничество, взаимопонимание. </w:t>
      </w:r>
    </w:p>
    <w:p w:rsidR="001F5700" w:rsidRPr="00660F4E" w:rsidRDefault="001F5700" w:rsidP="001F5700">
      <w:pPr>
        <w:spacing w:after="0"/>
        <w:rPr>
          <w:rFonts w:ascii="Times New Roman" w:hAnsi="Times New Roman"/>
        </w:rPr>
      </w:pPr>
      <w:r w:rsidRPr="00660F4E">
        <w:rPr>
          <w:rFonts w:ascii="Times New Roman" w:hAnsi="Times New Roman"/>
        </w:rPr>
        <w:t>О</w:t>
      </w:r>
      <w:r>
        <w:rPr>
          <w:rFonts w:ascii="Times New Roman" w:hAnsi="Times New Roman"/>
        </w:rPr>
        <w:t>т всей души поздравляем Вас с 74-ой годовщиной Победы в Великой Отечественной войне.</w:t>
      </w:r>
    </w:p>
    <w:p w:rsidR="001F5700" w:rsidRDefault="001F5700" w:rsidP="001F5700">
      <w:pPr>
        <w:spacing w:after="0"/>
        <w:rPr>
          <w:rFonts w:ascii="Times New Roman" w:hAnsi="Times New Roman"/>
        </w:rPr>
      </w:pPr>
      <w:r w:rsidRPr="00660F4E">
        <w:rPr>
          <w:rFonts w:ascii="Times New Roman" w:hAnsi="Times New Roman"/>
        </w:rPr>
        <w:t>Желаем Вам крепкого здоровья, благополучия, спокойствия и сил, чтобы преодолеть все невзгоды.</w:t>
      </w:r>
    </w:p>
    <w:p w:rsidR="001F5700" w:rsidRPr="001F5700" w:rsidRDefault="001F5700" w:rsidP="001F5700">
      <w:pPr>
        <w:spacing w:after="0"/>
        <w:rPr>
          <w:rFonts w:ascii="Times New Roman" w:hAnsi="Times New Roman"/>
        </w:rPr>
      </w:pPr>
    </w:p>
    <w:p w:rsidR="001F5700" w:rsidRPr="00DA6822" w:rsidRDefault="001F5700" w:rsidP="00EF1F18">
      <w:pPr>
        <w:spacing w:after="0"/>
        <w:jc w:val="both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="008342B3" w:rsidRPr="00DA6822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</w:t>
      </w:r>
      <w:r w:rsidR="00EF1F18" w:rsidRPr="00DA6822">
        <w:rPr>
          <w:rFonts w:ascii="Monotype Corsiva" w:hAnsi="Monotype Corsiva" w:cs="Times New Roman"/>
          <w:b/>
        </w:rPr>
        <w:t>Глава Манойлинского сельского поселения</w:t>
      </w:r>
      <w:r>
        <w:rPr>
          <w:rFonts w:ascii="Monotype Corsiva" w:hAnsi="Monotype Corsiva" w:cs="Times New Roman"/>
          <w:b/>
        </w:rPr>
        <w:t xml:space="preserve"> Литвиненко С.В.</w:t>
      </w:r>
    </w:p>
    <w:p w:rsidR="00EF1F18" w:rsidRPr="00DA6822" w:rsidRDefault="008342B3" w:rsidP="00EF1F18">
      <w:pPr>
        <w:spacing w:after="0"/>
        <w:jc w:val="both"/>
        <w:rPr>
          <w:rFonts w:ascii="Monotype Corsiva" w:hAnsi="Monotype Corsiva" w:cs="Times New Roman"/>
          <w:b/>
        </w:rPr>
      </w:pPr>
      <w:r w:rsidRPr="00DA6822">
        <w:rPr>
          <w:rFonts w:ascii="Monotype Corsiva" w:hAnsi="Monotype Corsiva" w:cs="Times New Roman"/>
          <w:b/>
        </w:rPr>
        <w:t xml:space="preserve">       </w:t>
      </w:r>
      <w:r w:rsidR="001F5700">
        <w:rPr>
          <w:rFonts w:ascii="Monotype Corsiva" w:hAnsi="Monotype Corsiva" w:cs="Times New Roman"/>
          <w:b/>
        </w:rPr>
        <w:t xml:space="preserve">                            </w:t>
      </w:r>
      <w:r w:rsidRPr="00DA6822">
        <w:rPr>
          <w:rFonts w:ascii="Monotype Corsiva" w:hAnsi="Monotype Corsiva" w:cs="Times New Roman"/>
          <w:b/>
        </w:rPr>
        <w:t xml:space="preserve">              </w:t>
      </w:r>
      <w:r w:rsidR="001F5700">
        <w:rPr>
          <w:rFonts w:ascii="Monotype Corsiva" w:hAnsi="Monotype Corsiva" w:cs="Times New Roman"/>
          <w:b/>
        </w:rPr>
        <w:t xml:space="preserve">                             </w:t>
      </w:r>
      <w:r w:rsidRPr="00DA6822">
        <w:rPr>
          <w:rFonts w:ascii="Monotype Corsiva" w:hAnsi="Monotype Corsiva" w:cs="Times New Roman"/>
          <w:b/>
        </w:rPr>
        <w:t xml:space="preserve"> </w:t>
      </w:r>
    </w:p>
    <w:p w:rsidR="001F5700" w:rsidRDefault="001F5700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1F5700" w:rsidRDefault="001F5700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60CB" w:rsidRDefault="004F60CB" w:rsidP="004F60CB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b/>
          <w:bCs/>
          <w:noProof/>
        </w:rPr>
        <w:drawing>
          <wp:inline distT="0" distB="0" distL="0" distR="0">
            <wp:extent cx="4905375" cy="3124200"/>
            <wp:effectExtent l="19050" t="0" r="9525" b="0"/>
            <wp:docPr id="1" name="Рисунок 1" descr="F:\DSCN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1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b/>
          <w:bCs/>
          <w:noProof/>
        </w:rPr>
        <w:drawing>
          <wp:inline distT="0" distB="0" distL="0" distR="0">
            <wp:extent cx="4876800" cy="3105150"/>
            <wp:effectExtent l="19050" t="0" r="0" b="0"/>
            <wp:docPr id="3" name="Рисунок 2" descr="F:\DSCN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N1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CB" w:rsidRDefault="004F60CB" w:rsidP="004F60CB">
      <w:pPr>
        <w:pStyle w:val="a5"/>
        <w:spacing w:before="0" w:beforeAutospacing="0" w:after="0" w:afterAutospacing="0"/>
        <w:rPr>
          <w:rStyle w:val="a6"/>
        </w:rPr>
      </w:pP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60CB" w:rsidRDefault="004F60CB" w:rsidP="004F03F5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4F03F5" w:rsidRDefault="004F03F5" w:rsidP="004F03F5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ПАМЯТКА</w:t>
      </w:r>
    </w:p>
    <w:p w:rsidR="004F03F5" w:rsidRDefault="004F03F5" w:rsidP="004F03F5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по противодействию и профилактике экстремизма</w:t>
      </w:r>
    </w:p>
    <w:p w:rsidR="004F03F5" w:rsidRDefault="004F03F5" w:rsidP="004F03F5">
      <w:pPr>
        <w:pStyle w:val="a5"/>
        <w:spacing w:before="0" w:beforeAutospacing="0" w:after="0" w:afterAutospacing="0"/>
        <w:jc w:val="center"/>
      </w:pPr>
      <w:r>
        <w:rPr>
          <w:rStyle w:val="a6"/>
        </w:rPr>
        <w:t>Уважаемые граждане!</w:t>
      </w:r>
    </w:p>
    <w:p w:rsidR="004F03F5" w:rsidRDefault="004F03F5" w:rsidP="004F03F5">
      <w:pPr>
        <w:pStyle w:val="a5"/>
        <w:spacing w:before="0" w:beforeAutospacing="0" w:after="0" w:afterAutospacing="0"/>
      </w:pPr>
      <w:r>
        <w:t xml:space="preserve">Экстремизм (от фр. </w:t>
      </w:r>
      <w:proofErr w:type="spellStart"/>
      <w:r>
        <w:t>exremisme</w:t>
      </w:r>
      <w:proofErr w:type="spellEnd"/>
      <w:r>
        <w:t xml:space="preserve">, от </w:t>
      </w:r>
      <w:proofErr w:type="spellStart"/>
      <w:r>
        <w:t>лат.extremus</w:t>
      </w:r>
      <w:proofErr w:type="spellEnd"/>
      <w:r>
        <w:t xml:space="preserve"> - крайний) – «крайне опасное явление в жизни любого общества. Оно создает угрозу основам </w:t>
      </w:r>
      <w:proofErr w:type="spellStart"/>
      <w:proofErr w:type="gramStart"/>
      <w:r>
        <w:t>конститу-ционного</w:t>
      </w:r>
      <w:proofErr w:type="spellEnd"/>
      <w:proofErr w:type="gramEnd"/>
      <w:r>
        <w:t xml:space="preserve"> строя, ведет к попиранию конституционных прав и свобод человека и гражданина, подрывает общественную безопасность и государственную </w:t>
      </w:r>
      <w:proofErr w:type="spellStart"/>
      <w:r>
        <w:t>целост-ность</w:t>
      </w:r>
      <w:proofErr w:type="spellEnd"/>
      <w:r>
        <w:t xml:space="preserve"> Российской Федерации». В настоящее время в мире все чаще говорят о проблеме экстремизма, называя его, как правило, последней ступенью к </w:t>
      </w:r>
      <w:proofErr w:type="spellStart"/>
      <w:proofErr w:type="gramStart"/>
      <w:r>
        <w:t>возник-новению</w:t>
      </w:r>
      <w:proofErr w:type="spellEnd"/>
      <w:proofErr w:type="gramEnd"/>
      <w:r>
        <w:t xml:space="preserve"> терроризма.</w:t>
      </w:r>
    </w:p>
    <w:p w:rsidR="004F03F5" w:rsidRDefault="004F03F5" w:rsidP="004F03F5">
      <w:pPr>
        <w:pStyle w:val="a5"/>
        <w:spacing w:before="0" w:beforeAutospacing="0" w:after="0" w:afterAutospacing="0"/>
      </w:pPr>
      <w: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spellStart"/>
      <w:proofErr w:type="gramStart"/>
      <w:r>
        <w:t>принадлеж-ности</w:t>
      </w:r>
      <w:proofErr w:type="spellEnd"/>
      <w:proofErr w:type="gramEnd"/>
      <w:r>
        <w:t xml:space="preserve"> или отношения к </w:t>
      </w:r>
      <w:r>
        <w:lastRenderedPageBreak/>
        <w:t>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4F03F5" w:rsidRDefault="004F03F5" w:rsidP="004F03F5">
      <w:pPr>
        <w:pStyle w:val="a5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4F03F5" w:rsidRDefault="004F03F5" w:rsidP="004F03F5">
      <w:pPr>
        <w:pStyle w:val="a5"/>
      </w:pPr>
      <w: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4F03F5" w:rsidRDefault="004F03F5" w:rsidP="004F03F5">
      <w:pPr>
        <w:pStyle w:val="a5"/>
      </w:pPr>
      <w:r>
        <w:t xml:space="preserve">За осуществление экстремистской деятельности граждане Российской </w:t>
      </w:r>
      <w:proofErr w:type="spellStart"/>
      <w:proofErr w:type="gramStart"/>
      <w:r>
        <w:t>Федера-ции</w:t>
      </w:r>
      <w:proofErr w:type="spellEnd"/>
      <w:proofErr w:type="gramEnd"/>
      <w:r>
        <w:t xml:space="preserve">, иностранные граждане и лица без гражданства несут: уголовную, </w:t>
      </w:r>
      <w:proofErr w:type="spellStart"/>
      <w:r>
        <w:t>админист-ративную</w:t>
      </w:r>
      <w:proofErr w:type="spellEnd"/>
      <w:r>
        <w:t xml:space="preserve">, гражданско-правовую ответственность в установленном </w:t>
      </w:r>
      <w:proofErr w:type="spellStart"/>
      <w:r>
        <w:t>законодатель-ством</w:t>
      </w:r>
      <w:proofErr w:type="spellEnd"/>
      <w:r>
        <w:t xml:space="preserve">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4F03F5" w:rsidRDefault="004F03F5" w:rsidP="004F03F5">
      <w:pPr>
        <w:pStyle w:val="a5"/>
      </w:pPr>
      <w:r>
        <w:t xml:space="preserve">Публичные призывы к осуществлению экстремистской деятельности </w:t>
      </w:r>
      <w:proofErr w:type="spellStart"/>
      <w:proofErr w:type="gramStart"/>
      <w:r>
        <w:t>нака-зываются</w:t>
      </w:r>
      <w:proofErr w:type="spellEnd"/>
      <w:proofErr w:type="gramEnd"/>
      <w:r>
        <w:t xml:space="preserve">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</w:t>
      </w:r>
      <w:proofErr w:type="gramStart"/>
      <w:r>
        <w:t xml:space="preserve">Действия, направленные на возбуждение ненависти либо вражды, а также на уничтожение достоинства </w:t>
      </w:r>
      <w:proofErr w:type="spellStart"/>
      <w:r>
        <w:t>чело-века</w:t>
      </w:r>
      <w:proofErr w:type="spellEnd"/>
      <w:r>
        <w:t xml:space="preserve">, либо группы, либо по признакам пола, расы, национальности, языка, </w:t>
      </w:r>
      <w:proofErr w:type="spellStart"/>
      <w:r>
        <w:t>проис-хождения</w:t>
      </w:r>
      <w:proofErr w:type="spellEnd"/>
      <w:r>
        <w:t xml:space="preserve">, отношения к религии, а равно принадлежности к какой-либо социальной группе, совершенные публично или с использованием средств массовой </w:t>
      </w:r>
      <w:proofErr w:type="spellStart"/>
      <w:r>
        <w:t>инфор-мации</w:t>
      </w:r>
      <w:proofErr w:type="spellEnd"/>
      <w:r>
        <w:t>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4F03F5" w:rsidRDefault="004F03F5" w:rsidP="004F03F5">
      <w:pPr>
        <w:pStyle w:val="a5"/>
      </w:pPr>
      <w:r>
        <w:t xml:space="preserve">Одной из возможных форм проявления экстремизма является </w:t>
      </w:r>
      <w:proofErr w:type="spellStart"/>
      <w:proofErr w:type="gramStart"/>
      <w:r>
        <w:t>распростране-ние</w:t>
      </w:r>
      <w:proofErr w:type="spellEnd"/>
      <w:proofErr w:type="gramEnd"/>
      <w:r>
        <w:t xml:space="preserve"> фашистской и неонацистской символики. </w:t>
      </w:r>
      <w:proofErr w:type="gramStart"/>
      <w:r>
        <w:t xml:space="preserve">Пропаганда и публичное </w:t>
      </w:r>
      <w:proofErr w:type="spellStart"/>
      <w:r>
        <w:t>демон-стрирование</w:t>
      </w:r>
      <w:proofErr w:type="spellEnd"/>
      <w:r>
        <w:t xml:space="preserve"> нацистской атрибутики или символики, сходных с нацистской </w:t>
      </w:r>
      <w:proofErr w:type="spellStart"/>
      <w:r>
        <w:t>атри-бутикой</w:t>
      </w:r>
      <w:proofErr w:type="spellEnd"/>
      <w:r>
        <w:t xml:space="preserve"> или символикой до степени смешения, влечет наложение </w:t>
      </w:r>
      <w:proofErr w:type="spellStart"/>
      <w:r>
        <w:t>административ-ного</w:t>
      </w:r>
      <w:proofErr w:type="spellEnd"/>
      <w:r>
        <w:t xml:space="preserve">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4F03F5" w:rsidRDefault="004F03F5" w:rsidP="004F03F5">
      <w:pPr>
        <w:pStyle w:val="a5"/>
      </w:pPr>
      <w:r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4F03F5" w:rsidRDefault="004F03F5" w:rsidP="004F03F5">
      <w:pPr>
        <w:pStyle w:val="a5"/>
      </w:pPr>
      <w:r>
        <w:t xml:space="preserve">Бороться с экстремизмом необходимо начать со своих собственных </w:t>
      </w:r>
      <w:proofErr w:type="spellStart"/>
      <w:proofErr w:type="gramStart"/>
      <w:r>
        <w:t>негатив-ных</w:t>
      </w:r>
      <w:proofErr w:type="spellEnd"/>
      <w:proofErr w:type="gramEnd"/>
      <w:r>
        <w:t xml:space="preserve"> мыслей по отношению к другим людям, которые являются такими же </w:t>
      </w:r>
      <w:proofErr w:type="spellStart"/>
      <w:r>
        <w:t>гражда-нами</w:t>
      </w:r>
      <w:proofErr w:type="spellEnd"/>
      <w:r>
        <w:t>, имеющими право на свою персональную точку зрения на все происходящее в мире.</w:t>
      </w:r>
    </w:p>
    <w:p w:rsidR="00902A06" w:rsidRPr="000A2672" w:rsidRDefault="00902A06" w:rsidP="00902A06">
      <w:pPr>
        <w:shd w:val="clear" w:color="auto" w:fill="FFFFFF"/>
        <w:spacing w:after="115" w:line="259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  <w:r w:rsidRPr="000A2672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>Родителям на заметку: напомните детям о правилах пожарной безопасности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Летние каникулы – время, которое так ожидаемо любым ребёнком. Это славные деньки, когда нет учебы и, соответственно, отсутствует острая необходимость просыпаться «по будильнику» и идти на занятия. Но, как не странно, и на каникулах тоже следует кое о чём позаботиться. Речь идёт о соблюдении элементарных правил пожарной безопасности, ведь находясь на отдыхе, дети зачастую не воспринимают всю серьёзность пожарной безопасности.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Основное и важное правило, прежде всего, для родителей – не оставлять детей без присмотра, обеспечить им разнообразный досуг. Также необходимо напомнить им о том, что игра с огнеопасными предметами может привести к пожару.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Особое внимание стоит уделить действиям при возникновении пожара. Детям важно знать чёткий и последовательный алгоритм этих действий, если рядом нет взрослых: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Обнаружив пожар, необходимо позвонить по телефону 101</w:t>
      </w:r>
      <w:r>
        <w:rPr>
          <w:rFonts w:ascii="Times New Roman" w:eastAsia="Times New Roman" w:hAnsi="Times New Roman"/>
          <w:color w:val="000000"/>
          <w:sz w:val="24"/>
          <w:szCs w:val="24"/>
        </w:rPr>
        <w:t>,112</w:t>
      </w: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, сообщить фамилию, адрес, что и где горит.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Предупредить о пожаре соседей, если необходимо, они помогут ребёнку вызвать пожарных.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Пожар можно потушить одеялом, пальто, водой, песком, огнетушителем.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Нельзя притрагиваться к электроприборам и проводам мокрыми руками. Это опасно для жизни. Прикасаться к оголённым проводам – категорически запрещено, поражение током не минуемо!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В случае пожара нельзя прятаться под кровать, в шкаф, под ванну, а постараться убежать из квартиры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(дома)</w:t>
      </w: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Ребёнку необходимо знать: дым гораздо опаснее огня. В задымлённом помещении – закрыть нос и рот мокрой тряпкой, лечь на пол и ползти к выходу – внизу дыма меньше.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При пожаре в подъезде пользоваться лифтом запрещается. Он может отключиться.</w:t>
      </w:r>
    </w:p>
    <w:p w:rsidR="00902A06" w:rsidRPr="000A2672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• Ожидая приезда пожарных, нужно постараться сохранять спокойствие. Когда приедут пожарные, выполнять все их указания.</w:t>
      </w:r>
    </w:p>
    <w:p w:rsidR="00902A06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672">
        <w:rPr>
          <w:rFonts w:ascii="Times New Roman" w:eastAsia="Times New Roman" w:hAnsi="Times New Roman"/>
          <w:color w:val="000000"/>
          <w:sz w:val="24"/>
          <w:szCs w:val="24"/>
        </w:rPr>
        <w:t xml:space="preserve">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- </w:t>
      </w:r>
      <w:proofErr w:type="gramStart"/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предупреждён</w:t>
      </w:r>
      <w:proofErr w:type="gramEnd"/>
      <w:r w:rsidRPr="000A2672">
        <w:rPr>
          <w:rFonts w:ascii="Times New Roman" w:eastAsia="Times New Roman" w:hAnsi="Times New Roman"/>
          <w:color w:val="000000"/>
          <w:sz w:val="24"/>
          <w:szCs w:val="24"/>
        </w:rPr>
        <w:t>, значит вооружён.</w:t>
      </w:r>
    </w:p>
    <w:p w:rsidR="00902A06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2A06" w:rsidRDefault="00902A06" w:rsidP="00902A0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902A06" w:rsidSect="001F57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F18"/>
    <w:rsid w:val="000242FF"/>
    <w:rsid w:val="001A50FA"/>
    <w:rsid w:val="001F5700"/>
    <w:rsid w:val="002B26D7"/>
    <w:rsid w:val="003C578B"/>
    <w:rsid w:val="003F22A7"/>
    <w:rsid w:val="004A3542"/>
    <w:rsid w:val="004F03F5"/>
    <w:rsid w:val="004F60CB"/>
    <w:rsid w:val="005404C6"/>
    <w:rsid w:val="005B233B"/>
    <w:rsid w:val="005E77C0"/>
    <w:rsid w:val="005F52FC"/>
    <w:rsid w:val="00746B0D"/>
    <w:rsid w:val="008342B3"/>
    <w:rsid w:val="00883327"/>
    <w:rsid w:val="00900ACE"/>
    <w:rsid w:val="00902A06"/>
    <w:rsid w:val="0097031C"/>
    <w:rsid w:val="00A5713D"/>
    <w:rsid w:val="00A9392B"/>
    <w:rsid w:val="00B528A5"/>
    <w:rsid w:val="00B909A8"/>
    <w:rsid w:val="00BE6CE7"/>
    <w:rsid w:val="00C0062B"/>
    <w:rsid w:val="00CA0D62"/>
    <w:rsid w:val="00D03730"/>
    <w:rsid w:val="00DA6822"/>
    <w:rsid w:val="00EF1F18"/>
    <w:rsid w:val="00F17463"/>
    <w:rsid w:val="00F4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03F5"/>
    <w:rPr>
      <w:b/>
      <w:bCs/>
    </w:rPr>
  </w:style>
  <w:style w:type="paragraph" w:customStyle="1" w:styleId="normal32">
    <w:name w:val="normal32"/>
    <w:basedOn w:val="a"/>
    <w:rsid w:val="004A354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19</cp:revision>
  <dcterms:created xsi:type="dcterms:W3CDTF">2019-05-17T11:19:00Z</dcterms:created>
  <dcterms:modified xsi:type="dcterms:W3CDTF">2019-06-04T10:34:00Z</dcterms:modified>
</cp:coreProperties>
</file>