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Манойлинского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  С.В.Литвиненко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19 января 2022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6947_4106987302"/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__DdeLink__6947_4106987302"/>
      <w:r>
        <w:rPr>
          <w:rFonts w:cs="Times New Roman" w:ascii="Times New Roman" w:hAnsi="Times New Roman"/>
          <w:b/>
          <w:sz w:val="24"/>
          <w:szCs w:val="24"/>
        </w:rPr>
        <w:t>за 2021 год  по реализации муниципальной программы «Информатизация и связь Манойлинского  сельского поселения на 2019-2021  годы», утвержденной постановлением администрации Манойлинского сельского поселения от 18.12.2018г. № 118</w:t>
      </w:r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tbl>
      <w:tblPr>
        <w:tblW w:w="10230" w:type="dxa"/>
        <w:jc w:val="left"/>
        <w:tblInd w:w="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84"/>
        <w:gridCol w:w="4677"/>
        <w:gridCol w:w="1559"/>
        <w:gridCol w:w="1709"/>
      </w:tblGrid>
      <w:tr>
        <w:trPr>
          <w:trHeight w:val="1050" w:hRule="atLeast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Финансирование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(тыс. рублей):</w:t>
            </w:r>
          </w:p>
        </w:tc>
      </w:tr>
      <w:tr>
        <w:trPr>
          <w:trHeight w:val="287" w:hRule="atLeast"/>
        </w:trPr>
        <w:tc>
          <w:tcPr>
            <w:tcW w:w="2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исполнения на 2021г.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исполнения за 2021г.</w:t>
            </w:r>
          </w:p>
        </w:tc>
      </w:tr>
      <w:tr>
        <w:trPr>
          <w:trHeight w:val="2775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1.Расширение телекоммуникационной инфраструктуры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Оказание информационных услуг и услуг связи: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Доступ к сети интернет.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Местная телефонная связь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Междугородняя телефонная связь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25,2</w:t>
            </w:r>
          </w:p>
        </w:tc>
      </w:tr>
      <w:tr>
        <w:trPr>
          <w:trHeight w:val="660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ПРОФ-Айти»., абонемент на гарантийную поддержку экземпляра программного продукта «Барс Бюджет», ,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Доведения уровня ежегодного обновления парка персональных компьютеров в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72,1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095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Развитие, сопровождение, поддержка  администрации Манойлинского  сельского поселения (включая правовую поддержку и правовую консультацию правового консалтинга «Советник проф»)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51,5</w:t>
            </w:r>
          </w:p>
        </w:tc>
      </w:tr>
      <w:tr>
        <w:trPr>
          <w:trHeight w:val="930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программе: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(79% исполнения программы за 2020год)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144,8</w:t>
            </w:r>
            <w:bookmarkStart w:id="2" w:name="_GoBack"/>
            <w:bookmarkEnd w:id="2"/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Исполнитель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Е.С. Кнехт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39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bf0b7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34b3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LibreOffice/7.2.1.2$Windows_X86_64 LibreOffice_project/87b77fad49947c1441b67c559c339af8f3517e22</Application>
  <AppVersion>15.0000</AppVersion>
  <Pages>2</Pages>
  <Words>206</Words>
  <Characters>1627</Characters>
  <CharactersWithSpaces>2103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2018-07-11T12:04:00Z</dcterms:created>
  <dc:creator>Admin</dc:creator>
  <dc:description/>
  <dc:language>ru-RU</dc:language>
  <cp:lastModifiedBy/>
  <dcterms:modified xsi:type="dcterms:W3CDTF">2022-01-20T09:06:44Z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