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8C0E11" w:rsidP="00140D9F">
      <w:pPr>
        <w:jc w:val="right"/>
      </w:pPr>
      <w:r>
        <w:t>08.04</w:t>
      </w:r>
      <w:r w:rsidR="00B41511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8C0E11">
        <w:rPr>
          <w:b/>
        </w:rPr>
        <w:t xml:space="preserve">1 квартал </w:t>
      </w:r>
      <w:r>
        <w:rPr>
          <w:b/>
        </w:rPr>
        <w:t>202</w:t>
      </w:r>
      <w:r w:rsidR="008C0E11">
        <w:rPr>
          <w:b/>
        </w:rPr>
        <w:t>2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</w:t>
      </w:r>
      <w:proofErr w:type="spellStart"/>
      <w:r w:rsidR="00BD0A0B">
        <w:rPr>
          <w:b/>
        </w:rPr>
        <w:t>Комлексное</w:t>
      </w:r>
      <w:proofErr w:type="spellEnd"/>
      <w:r w:rsidR="00BD0A0B">
        <w:rPr>
          <w:b/>
        </w:rPr>
        <w:t xml:space="preserve">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 w:rsidR="008554D3">
        <w:rPr>
          <w:b/>
        </w:rPr>
        <w:t>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BD0A0B">
        <w:rPr>
          <w:b/>
        </w:rPr>
        <w:t>02.12.2019</w:t>
      </w:r>
      <w:r w:rsidR="008554D3">
        <w:rPr>
          <w:b/>
        </w:rPr>
        <w:t xml:space="preserve">г. № </w:t>
      </w:r>
      <w:r w:rsidR="00BD0A0B">
        <w:rPr>
          <w:b/>
        </w:rPr>
        <w:t>100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</w:t>
      </w:r>
      <w:proofErr w:type="spellStart"/>
      <w:r w:rsidR="00BD0A0B">
        <w:rPr>
          <w:b/>
        </w:rPr>
        <w:t>Комлексное</w:t>
      </w:r>
      <w:proofErr w:type="spellEnd"/>
      <w:r w:rsidR="00BD0A0B">
        <w:rPr>
          <w:b/>
        </w:rPr>
        <w:t xml:space="preserve">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</w:t>
      </w:r>
      <w:proofErr w:type="gramStart"/>
      <w:r w:rsidR="00BD0A0B">
        <w:rPr>
          <w:b/>
        </w:rPr>
        <w:t>.</w:t>
      </w:r>
      <w:r w:rsidRPr="00200E0F">
        <w:rPr>
          <w:b/>
        </w:rPr>
        <w:t>ы</w:t>
      </w:r>
      <w:proofErr w:type="gramEnd"/>
      <w:r w:rsidRPr="00200E0F">
        <w:rPr>
          <w:b/>
        </w:rPr>
        <w:t>»</w:t>
      </w:r>
    </w:p>
    <w:p w:rsidR="008554D3" w:rsidRPr="00200E0F" w:rsidRDefault="008554D3" w:rsidP="008554D3">
      <w:pPr>
        <w:rPr>
          <w:b/>
        </w:rPr>
      </w:pPr>
    </w:p>
    <w:tbl>
      <w:tblPr>
        <w:tblW w:w="107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00"/>
        <w:gridCol w:w="2903"/>
        <w:gridCol w:w="840"/>
        <w:gridCol w:w="936"/>
        <w:gridCol w:w="816"/>
        <w:gridCol w:w="816"/>
        <w:gridCol w:w="816"/>
        <w:gridCol w:w="816"/>
        <w:gridCol w:w="1141"/>
        <w:gridCol w:w="1200"/>
      </w:tblGrid>
      <w:tr w:rsidR="00BD0A0B" w:rsidRPr="00BA13F9" w:rsidTr="00BD0A0B">
        <w:trPr>
          <w:trHeight w:val="25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 xml:space="preserve">№ </w:t>
            </w:r>
            <w:proofErr w:type="spellStart"/>
            <w:r w:rsidRPr="00BA13F9">
              <w:rPr>
                <w:b/>
              </w:rPr>
              <w:t>пп</w:t>
            </w:r>
            <w:proofErr w:type="spellEnd"/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Наименование мероприятий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 xml:space="preserve">Ориентировочные затраты, тыс. </w:t>
            </w:r>
            <w:proofErr w:type="spellStart"/>
            <w:r w:rsidRPr="00BA13F9">
              <w:rPr>
                <w:b/>
              </w:rPr>
              <w:t>руб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Примечание</w:t>
            </w:r>
          </w:p>
        </w:tc>
      </w:tr>
      <w:tr w:rsidR="00BD0A0B" w:rsidRPr="00BA13F9" w:rsidTr="00BD0A0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Всего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в том числе по годам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</w:tr>
      <w:tr w:rsidR="00BD0A0B" w:rsidRPr="00BA13F9" w:rsidTr="00BD0A0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2023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</w:tr>
      <w:tr w:rsidR="00BD0A0B" w:rsidRPr="00482FA8" w:rsidTr="00BD0A0B">
        <w:trPr>
          <w:trHeight w:val="25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10</w:t>
            </w:r>
          </w:p>
        </w:tc>
      </w:tr>
      <w:tr w:rsidR="00BD0A0B" w:rsidRPr="00BA13F9" w:rsidTr="00BD0A0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r w:rsidRPr="00BA13F9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60174" w:rsidRDefault="00BD0A0B" w:rsidP="000D5421">
            <w:pPr>
              <w:jc w:val="center"/>
            </w:pPr>
            <w:r w:rsidRPr="0006017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40,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</w:p>
        </w:tc>
      </w:tr>
      <w:tr w:rsidR="00BD0A0B" w:rsidRPr="00BA13F9" w:rsidTr="00BD0A0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BD0A0B">
            <w:pPr>
              <w:jc w:val="center"/>
            </w:pPr>
            <w: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r>
              <w:t>Увеличение количества точек уличного освещения – 2 точки (2 фонаря). Покупка и установка провода СИП 560м и светодиодных светильников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Default="00BD0A0B" w:rsidP="000D5421">
            <w:pPr>
              <w:jc w:val="center"/>
            </w:pPr>
            <w: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60174" w:rsidRDefault="00BD0A0B" w:rsidP="000D5421">
            <w:pPr>
              <w:jc w:val="center"/>
            </w:pPr>
            <w:r w:rsidRPr="0006017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Default="00BD0A0B" w:rsidP="000D5421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В 1 квартале 2022 года расходы не реализованы. Мероприятия запланированы на 2 и 3 кварталы 2022г.</w:t>
            </w:r>
            <w:bookmarkStart w:id="0" w:name="_GoBack"/>
            <w:bookmarkEnd w:id="0"/>
          </w:p>
        </w:tc>
      </w:tr>
    </w:tbl>
    <w:p w:rsidR="00BD0A0B" w:rsidRDefault="00BD0A0B" w:rsidP="00B41511">
      <w:pPr>
        <w:ind w:firstLine="709"/>
        <w:jc w:val="both"/>
      </w:pPr>
    </w:p>
    <w:p w:rsidR="00BD0A0B" w:rsidRDefault="00BD0A0B" w:rsidP="00B41511">
      <w:pPr>
        <w:ind w:firstLine="709"/>
        <w:jc w:val="both"/>
      </w:pPr>
    </w:p>
    <w:p w:rsidR="00BD0A0B" w:rsidRDefault="00BD0A0B" w:rsidP="00B41511">
      <w:pPr>
        <w:ind w:firstLine="709"/>
        <w:jc w:val="both"/>
      </w:pPr>
    </w:p>
    <w:p w:rsidR="00BD0A0B" w:rsidRDefault="00BD0A0B" w:rsidP="00B41511">
      <w:pPr>
        <w:ind w:firstLine="709"/>
        <w:jc w:val="both"/>
      </w:pPr>
    </w:p>
    <w:p w:rsidR="00BD0A0B" w:rsidRDefault="00BD0A0B" w:rsidP="00B41511">
      <w:pPr>
        <w:ind w:firstLine="709"/>
        <w:jc w:val="both"/>
      </w:pPr>
    </w:p>
    <w:p w:rsidR="00BD0A0B" w:rsidRDefault="00BD0A0B" w:rsidP="00B41511">
      <w:pPr>
        <w:ind w:firstLine="709"/>
        <w:jc w:val="both"/>
      </w:pPr>
    </w:p>
    <w:p w:rsidR="00B41511" w:rsidRPr="003660DD" w:rsidRDefault="00B41511" w:rsidP="00B41511">
      <w:pPr>
        <w:ind w:firstLine="709"/>
        <w:jc w:val="both"/>
      </w:pPr>
      <w:r w:rsidRPr="003660DD">
        <w:t>*Объем финансирования  подлежит ежегодному уточнению.</w:t>
      </w:r>
    </w:p>
    <w:p w:rsidR="00B41511" w:rsidRPr="003660DD" w:rsidRDefault="00B41511" w:rsidP="00B41511"/>
    <w:p w:rsidR="00B41511" w:rsidRPr="003660DD" w:rsidRDefault="00B41511" w:rsidP="00B41511"/>
    <w:p w:rsidR="00140D9F" w:rsidRDefault="00140D9F" w:rsidP="00140D9F">
      <w:pPr>
        <w:ind w:right="141"/>
        <w:jc w:val="center"/>
      </w:pPr>
    </w:p>
    <w:p w:rsidR="00B41511" w:rsidRDefault="00B41511" w:rsidP="00B41511">
      <w:pPr>
        <w:ind w:right="141"/>
      </w:pPr>
      <w:r>
        <w:t>Исполнитель</w:t>
      </w:r>
    </w:p>
    <w:p w:rsidR="00B41511" w:rsidRDefault="00B41511" w:rsidP="00B41511">
      <w:pPr>
        <w:ind w:right="141"/>
      </w:pPr>
      <w:r>
        <w:t>Кнехт Е.С.</w:t>
      </w: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Pr="0016746E" w:rsidRDefault="00B41511" w:rsidP="00140D9F">
      <w:pPr>
        <w:ind w:right="141"/>
        <w:jc w:val="center"/>
      </w:pPr>
    </w:p>
    <w:sectPr w:rsidR="00B41511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482CA9"/>
    <w:rsid w:val="008554D3"/>
    <w:rsid w:val="008B7A8A"/>
    <w:rsid w:val="008C0E11"/>
    <w:rsid w:val="00B36712"/>
    <w:rsid w:val="00B41511"/>
    <w:rsid w:val="00BD0A0B"/>
    <w:rsid w:val="00C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2020-04-07T10:36:00Z</dcterms:created>
  <dcterms:modified xsi:type="dcterms:W3CDTF">2022-04-11T08:41:00Z</dcterms:modified>
</cp:coreProperties>
</file>