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E" w:rsidRDefault="00234B3E" w:rsidP="00234B3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34B3E" w:rsidRPr="00753DCF" w:rsidRDefault="00234B3E" w:rsidP="00234B3E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</w:t>
      </w:r>
      <w:r w:rsidR="00EE6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Литвиненко</w:t>
      </w:r>
    </w:p>
    <w:p w:rsidR="00234B3E" w:rsidRDefault="00234B3E" w:rsidP="0023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E2F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68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17F6">
        <w:rPr>
          <w:rFonts w:ascii="Times New Roman" w:hAnsi="Times New Roman" w:cs="Times New Roman"/>
          <w:sz w:val="24"/>
          <w:szCs w:val="24"/>
        </w:rPr>
        <w:t>20</w:t>
      </w:r>
      <w:r w:rsidR="00D2341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8F17F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B3E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EE6847" w:rsidRDefault="00234B3E" w:rsidP="00234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F0B74" w:rsidRPr="00EE6847" w:rsidRDefault="00EE6847" w:rsidP="00234B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>з</w:t>
      </w:r>
      <w:r w:rsidR="008F17F6" w:rsidRPr="00EE684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B4779" w:rsidRPr="00EE6847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F17F6" w:rsidRPr="00EE684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34B3E" w:rsidRPr="00EE6847">
        <w:rPr>
          <w:rFonts w:ascii="Times New Roman" w:hAnsi="Times New Roman" w:cs="Times New Roman"/>
          <w:b/>
          <w:sz w:val="24"/>
          <w:szCs w:val="24"/>
        </w:rPr>
        <w:t xml:space="preserve">  по реализации муниципальной программы «</w:t>
      </w:r>
      <w:r w:rsidR="00234B3E" w:rsidRPr="00EE6847">
        <w:rPr>
          <w:rFonts w:ascii="Times New Roman" w:hAnsi="Times New Roman" w:cs="Times New Roman"/>
          <w:b/>
          <w:i/>
          <w:sz w:val="24"/>
          <w:szCs w:val="24"/>
        </w:rPr>
        <w:t>Развитие малого и среднего предпринимательства на территории  Манойлинского сельского поселения Клетского муниципального района Волгоградской области на 2017 -2020 годах</w:t>
      </w:r>
      <w:r w:rsidR="00234B3E" w:rsidRPr="00EE684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8"/>
        <w:gridCol w:w="4366"/>
        <w:gridCol w:w="1956"/>
      </w:tblGrid>
      <w:tr w:rsidR="00BF0B74" w:rsidRPr="00BF0B74" w:rsidTr="007950CC">
        <w:trPr>
          <w:trHeight w:val="525"/>
        </w:trPr>
        <w:tc>
          <w:tcPr>
            <w:tcW w:w="3908" w:type="dxa"/>
          </w:tcPr>
          <w:p w:rsidR="00EB7166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66" w:type="dxa"/>
          </w:tcPr>
          <w:p w:rsidR="00BF0B74" w:rsidRPr="00BF0B74" w:rsidRDefault="00BF0B74" w:rsidP="00EB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</w:tr>
      <w:tr w:rsidR="00BF0B74" w:rsidRPr="00BF0B74" w:rsidTr="007950CC">
        <w:trPr>
          <w:trHeight w:val="2775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путем размещения информации о развитии </w:t>
            </w:r>
            <w:r w:rsidR="00EE6847">
              <w:rPr>
                <w:rFonts w:ascii="Times New Roman" w:hAnsi="Times New Roman" w:cs="Times New Roman"/>
                <w:sz w:val="24"/>
                <w:szCs w:val="24"/>
              </w:rPr>
              <w:t>и государственной поддержке малого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и средн</w:t>
            </w:r>
            <w:r w:rsidR="00EE6847">
              <w:rPr>
                <w:rFonts w:ascii="Times New Roman" w:hAnsi="Times New Roman" w:cs="Times New Roman"/>
                <w:sz w:val="24"/>
                <w:szCs w:val="24"/>
              </w:rPr>
              <w:t>его предпринимательст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ва на сайте поселения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сайте поселения </w:t>
            </w:r>
            <w:hyperlink r:id="rId7" w:history="1"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manoylin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23/06/2017г.: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Закон Волгоградской области от 04.07.2008 №1720-ОД «О развитии малого и среднего предпринимательства в Волгоградской области»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Перечень субъектов малого предпринимательства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Информация о субъектах малого и среднего предпринимательства</w:t>
            </w:r>
          </w:p>
          <w:p w:rsidR="00BF0B74" w:rsidRPr="00BF0B74" w:rsidRDefault="00DB4779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>становление главы Манойлинского с/</w:t>
            </w:r>
            <w:proofErr w:type="gramStart"/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№45 от 19.06.2017г.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2017-2020 годах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27.06.2017г.: 1.Постановление главы Манойлинского с/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от 19.06.2017       №43 «Порядок создания координационных и совещательных органов в области развития малого и среднего предприниматель</w:t>
            </w:r>
            <w:r w:rsidR="00EE6847">
              <w:rPr>
                <w:rFonts w:ascii="Times New Roman" w:hAnsi="Times New Roman" w:cs="Times New Roman"/>
                <w:sz w:val="24"/>
                <w:szCs w:val="24"/>
              </w:rPr>
              <w:t>ства при администрации Манойлинского сельского поселения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847" w:rsidRDefault="00EE6847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главы </w:t>
            </w:r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>Манойлинского с/</w:t>
            </w:r>
            <w:proofErr w:type="gramStart"/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от 19.06.2017г. №44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 порядке формирования</w:t>
            </w:r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ведения и обязательного опубликования перечня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администрации Манойлинского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>, свободного от прав третьих лиц»</w:t>
            </w:r>
          </w:p>
          <w:p w:rsidR="00EE6847" w:rsidRPr="00EE6847" w:rsidRDefault="00EE6847" w:rsidP="00EE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47" w:rsidRDefault="00EE6847" w:rsidP="00EE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EE6847" w:rsidRDefault="00BF0B74" w:rsidP="00EE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</w:tr>
      <w:tr w:rsidR="00BF0B74" w:rsidRPr="00BF0B74" w:rsidTr="00EB7166">
        <w:trPr>
          <w:trHeight w:val="2030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субъектов малого и среднего предпринимательства по вопросу получения государственной поддержки малого бизнеса в Волгоградской области и ее видах</w:t>
            </w:r>
          </w:p>
        </w:tc>
        <w:tc>
          <w:tcPr>
            <w:tcW w:w="4366" w:type="dxa"/>
          </w:tcPr>
          <w:p w:rsidR="00BF0B74" w:rsidRPr="00BF0B74" w:rsidRDefault="00AA761B" w:rsidP="00A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EB7166">
        <w:trPr>
          <w:trHeight w:val="3563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BF0B74" w:rsidP="00EB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Создан и утвержден постановлением от 31.07.2017г. №57 перечень муниципального имущества администрации Манойлинского сельского поселения, свободного от прав третьих лиц,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930"/>
        </w:trPr>
        <w:tc>
          <w:tcPr>
            <w:tcW w:w="3908" w:type="dxa"/>
          </w:tcPr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субъектов малого и среднего пред</w:t>
            </w:r>
            <w:r w:rsidR="00EE6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ринимательства:</w:t>
            </w:r>
          </w:p>
          <w:p w:rsidR="00BF0B74" w:rsidRPr="00BF0B74" w:rsidRDefault="00BF0B74" w:rsidP="00AA7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</w:t>
            </w: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7C2339" w:rsidRDefault="007C2339" w:rsidP="007C23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индивидуальных предпринимателей о проведении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конкурса «Торговля России»</w:t>
            </w:r>
          </w:p>
          <w:p w:rsidR="002E2F55" w:rsidRDefault="002E2F55" w:rsidP="007C23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 публичных обсуждений по теме: «Правоприменительная практика в части осуществления регионального контроля в области розничной продажи алкогольной и спиртсодержащей продукции на территории Волгоградской области за 2 квартал 2019г» в формате видеоконференции</w:t>
            </w:r>
          </w:p>
          <w:p w:rsidR="008F17F6" w:rsidRPr="008F17F6" w:rsidRDefault="00D23415" w:rsidP="008F17F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проведении </w:t>
            </w:r>
            <w:r w:rsidR="00386AC2">
              <w:rPr>
                <w:rFonts w:ascii="Times New Roman" w:hAnsi="Times New Roman" w:cs="Times New Roman"/>
                <w:sz w:val="24"/>
                <w:szCs w:val="24"/>
              </w:rPr>
              <w:t>бесплатных семинаров по маркировке товаров, подлежащей обязательной маркировке</w:t>
            </w:r>
          </w:p>
          <w:p w:rsidR="00234B3E" w:rsidRPr="00EA18F1" w:rsidRDefault="00234B3E" w:rsidP="00EA1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1035"/>
        </w:trPr>
        <w:tc>
          <w:tcPr>
            <w:tcW w:w="3908" w:type="dxa"/>
          </w:tcPr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организации и проведение деловых встреч, «круглых столов» и семинаров по проблемам развития малого и среднего предпринимательства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7C2339" w:rsidRDefault="007C2339" w:rsidP="007C23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28.02.2019г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исследовании </w:t>
            </w:r>
            <w:r w:rsidRPr="00EA18F1">
              <w:rPr>
                <w:rFonts w:ascii="Helvetica" w:eastAsia="Times New Roman" w:hAnsi="Helvetica" w:cs="Helvetica"/>
                <w:sz w:val="24"/>
                <w:szCs w:val="24"/>
              </w:rPr>
              <w:t>«</w:t>
            </w:r>
            <w:r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потребителей уровнем обеспечения доступности объектов торговли, сферы услуг и общественного питания»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доступности 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прямой обратной связи 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объективной и всесторонней оценки реальной ситуации в части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 доступности для различных групп населения на объектах потребительского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рынка.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1035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4366" w:type="dxa"/>
          </w:tcPr>
          <w:p w:rsidR="002E2F55" w:rsidRDefault="002E2F55" w:rsidP="002E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субъектов, их реквизиты, производимая продукция, выполняемые работы, оказываемые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актуализированы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24.06.2019г.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61B" w:rsidRPr="00BF0B74" w:rsidRDefault="002E2F55" w:rsidP="002E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информация отправлена</w:t>
            </w:r>
            <w:r w:rsidR="00D523F8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24.06.2019г.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</w:tbl>
    <w:p w:rsidR="00BF0B74" w:rsidRPr="00BF0B74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BC" w:rsidRDefault="007D5FBC" w:rsidP="00BF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</w:t>
      </w:r>
    </w:p>
    <w:p w:rsidR="00BF0B74" w:rsidRPr="00BF0B74" w:rsidRDefault="007D5FBC" w:rsidP="00BF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(гл. экономист)                                                                                             </w:t>
      </w:r>
      <w:r w:rsidR="00EE6847">
        <w:rPr>
          <w:rFonts w:ascii="Times New Roman" w:hAnsi="Times New Roman" w:cs="Times New Roman"/>
          <w:sz w:val="24"/>
          <w:szCs w:val="24"/>
        </w:rPr>
        <w:t>Е.М.</w:t>
      </w:r>
      <w:r w:rsidR="00EE68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F0B74" w:rsidRPr="00BF0B74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184" w:rsidRPr="00BF0B74" w:rsidRDefault="002F6184">
      <w:pPr>
        <w:rPr>
          <w:rFonts w:ascii="Times New Roman" w:hAnsi="Times New Roman" w:cs="Times New Roman"/>
          <w:sz w:val="24"/>
          <w:szCs w:val="24"/>
        </w:rPr>
      </w:pPr>
    </w:p>
    <w:sectPr w:rsidR="002F6184" w:rsidRPr="00BF0B74" w:rsidSect="008E2F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74"/>
    <w:rsid w:val="00234B3E"/>
    <w:rsid w:val="002E2F55"/>
    <w:rsid w:val="002F6184"/>
    <w:rsid w:val="00386AC2"/>
    <w:rsid w:val="003C70E4"/>
    <w:rsid w:val="0050153A"/>
    <w:rsid w:val="007C2339"/>
    <w:rsid w:val="007D5FBC"/>
    <w:rsid w:val="008F17F6"/>
    <w:rsid w:val="00985F52"/>
    <w:rsid w:val="009A4AE5"/>
    <w:rsid w:val="00AA761B"/>
    <w:rsid w:val="00AB1728"/>
    <w:rsid w:val="00B15A05"/>
    <w:rsid w:val="00BF0B74"/>
    <w:rsid w:val="00C71390"/>
    <w:rsid w:val="00D23415"/>
    <w:rsid w:val="00D523F8"/>
    <w:rsid w:val="00DB4779"/>
    <w:rsid w:val="00E80792"/>
    <w:rsid w:val="00E81FAE"/>
    <w:rsid w:val="00EA18F1"/>
    <w:rsid w:val="00EB7166"/>
    <w:rsid w:val="00E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manoyl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0B6C-4F4D-49E4-A501-6299CDC3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2020-01-22T10:25:00Z</dcterms:created>
  <dcterms:modified xsi:type="dcterms:W3CDTF">2020-01-22T10:29:00Z</dcterms:modified>
</cp:coreProperties>
</file>