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E" w:rsidRPr="005B701D" w:rsidRDefault="00234B3E" w:rsidP="009B0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УТВЕРЖДЕН</w:t>
      </w:r>
    </w:p>
    <w:p w:rsidR="00234B3E" w:rsidRPr="005B701D" w:rsidRDefault="0055292B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234B3E" w:rsidRPr="005B701D" w:rsidRDefault="0055292B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="00234B3E" w:rsidRPr="005B70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_________________  </w:t>
      </w:r>
      <w:r w:rsidR="00F467C8">
        <w:rPr>
          <w:rFonts w:ascii="Times New Roman" w:hAnsi="Times New Roman" w:cs="Times New Roman"/>
          <w:sz w:val="24"/>
          <w:szCs w:val="24"/>
        </w:rPr>
        <w:t>Е.С. Кнехт</w:t>
      </w:r>
    </w:p>
    <w:p w:rsidR="00234B3E" w:rsidRPr="005B701D" w:rsidRDefault="00A51354" w:rsidP="00A513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07.04.</w:t>
      </w:r>
      <w:r w:rsidR="003B2CF2">
        <w:rPr>
          <w:rFonts w:ascii="Times New Roman" w:hAnsi="Times New Roman" w:cs="Times New Roman"/>
          <w:sz w:val="24"/>
          <w:szCs w:val="24"/>
        </w:rPr>
        <w:t>2020</w:t>
      </w:r>
      <w:r w:rsidR="00234B3E" w:rsidRPr="005B70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4B3E" w:rsidRPr="005B701D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F87760" w:rsidRDefault="00234B3E" w:rsidP="00234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6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F0B74" w:rsidRPr="00F87760" w:rsidRDefault="00953C81" w:rsidP="00F87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6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51354">
        <w:rPr>
          <w:rFonts w:ascii="Times New Roman" w:hAnsi="Times New Roman" w:cs="Times New Roman"/>
          <w:b/>
          <w:sz w:val="24"/>
          <w:szCs w:val="24"/>
        </w:rPr>
        <w:t>1 квартал 2020</w:t>
      </w:r>
      <w:r w:rsidR="003B2CF2" w:rsidRPr="00F8776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34B3E" w:rsidRPr="00F87760">
        <w:rPr>
          <w:rFonts w:ascii="Times New Roman" w:hAnsi="Times New Roman" w:cs="Times New Roman"/>
          <w:b/>
          <w:sz w:val="24"/>
          <w:szCs w:val="24"/>
        </w:rPr>
        <w:t xml:space="preserve">  по реализации муниципальной программы «</w:t>
      </w:r>
      <w:r w:rsidR="005C3E05" w:rsidRPr="00F87760">
        <w:rPr>
          <w:rFonts w:ascii="Times New Roman" w:hAnsi="Times New Roman" w:cs="Times New Roman"/>
          <w:b/>
          <w:sz w:val="24"/>
          <w:szCs w:val="24"/>
        </w:rPr>
        <w:t>Информатизация и связь Манойлинского  сельского поселения</w:t>
      </w:r>
      <w:r w:rsidR="00F87760" w:rsidRPr="00F87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05" w:rsidRPr="00F87760">
        <w:rPr>
          <w:rFonts w:ascii="Times New Roman" w:hAnsi="Times New Roman" w:cs="Times New Roman"/>
          <w:b/>
          <w:sz w:val="24"/>
          <w:szCs w:val="24"/>
        </w:rPr>
        <w:t>на 2019-2021  годы</w:t>
      </w:r>
      <w:r w:rsidR="00234B3E" w:rsidRPr="00F87760">
        <w:rPr>
          <w:rFonts w:ascii="Times New Roman" w:hAnsi="Times New Roman" w:cs="Times New Roman"/>
          <w:b/>
          <w:sz w:val="24"/>
          <w:szCs w:val="24"/>
        </w:rPr>
        <w:t>»</w:t>
      </w:r>
      <w:r w:rsidR="00392050">
        <w:rPr>
          <w:rFonts w:ascii="Times New Roman" w:hAnsi="Times New Roman" w:cs="Times New Roman"/>
          <w:b/>
          <w:sz w:val="24"/>
          <w:szCs w:val="24"/>
        </w:rPr>
        <w:t>, утвержденной постановлением администрации Манойлинского сельского поселения от 18.12.2018г. № 118</w:t>
      </w:r>
      <w:bookmarkStart w:id="0" w:name="_GoBack"/>
      <w:bookmarkEnd w:id="0"/>
    </w:p>
    <w:p w:rsidR="009B0B5E" w:rsidRPr="005B701D" w:rsidRDefault="009B0B5E" w:rsidP="009B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4678"/>
        <w:gridCol w:w="1559"/>
        <w:gridCol w:w="1709"/>
      </w:tblGrid>
      <w:tr w:rsidR="005B701D" w:rsidRPr="005B701D" w:rsidTr="005B701D">
        <w:trPr>
          <w:trHeight w:val="1050"/>
        </w:trPr>
        <w:tc>
          <w:tcPr>
            <w:tcW w:w="2284" w:type="dxa"/>
            <w:vMerge w:val="restart"/>
          </w:tcPr>
          <w:p w:rsidR="005B701D" w:rsidRPr="005B701D" w:rsidRDefault="005B701D" w:rsidP="009B0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5B701D" w:rsidRPr="005B701D" w:rsidRDefault="005B701D" w:rsidP="005B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:rsidR="005B701D" w:rsidRPr="005B701D" w:rsidRDefault="005B701D" w:rsidP="005B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1D" w:rsidRPr="005B701D" w:rsidRDefault="005B701D" w:rsidP="005B7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  <w:p w:rsidR="005B701D" w:rsidRPr="005B701D" w:rsidRDefault="005B701D" w:rsidP="005B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F8776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B701D" w:rsidRPr="005B701D" w:rsidTr="005B701D">
        <w:trPr>
          <w:trHeight w:val="287"/>
        </w:trPr>
        <w:tc>
          <w:tcPr>
            <w:tcW w:w="2284" w:type="dxa"/>
            <w:vMerge/>
          </w:tcPr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B701D" w:rsidRPr="005B701D" w:rsidRDefault="005B701D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1D" w:rsidRPr="005B701D" w:rsidRDefault="005B701D" w:rsidP="003B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исполнения на</w:t>
            </w:r>
            <w:r w:rsidR="00AA307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9" w:type="dxa"/>
          </w:tcPr>
          <w:p w:rsidR="005B701D" w:rsidRPr="005B701D" w:rsidRDefault="005B701D" w:rsidP="00AA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за </w:t>
            </w:r>
            <w:r w:rsidR="00AA3077">
              <w:rPr>
                <w:rFonts w:ascii="Times New Roman" w:hAnsi="Times New Roman" w:cs="Times New Roman"/>
                <w:sz w:val="24"/>
                <w:szCs w:val="24"/>
              </w:rPr>
              <w:t>1 кв. 2020г.</w:t>
            </w:r>
          </w:p>
        </w:tc>
      </w:tr>
      <w:tr w:rsidR="005B701D" w:rsidRPr="005B701D" w:rsidTr="005B701D">
        <w:trPr>
          <w:trHeight w:val="2775"/>
        </w:trPr>
        <w:tc>
          <w:tcPr>
            <w:tcW w:w="2284" w:type="dxa"/>
          </w:tcPr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Расширение телекоммуникационной инфраструктуры</w:t>
            </w:r>
          </w:p>
        </w:tc>
        <w:tc>
          <w:tcPr>
            <w:tcW w:w="4678" w:type="dxa"/>
          </w:tcPr>
          <w:p w:rsidR="005B701D" w:rsidRPr="005B701D" w:rsidRDefault="005B701D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и услуг связи: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Доступ к сети интернет.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Местная телефонная связь</w:t>
            </w:r>
          </w:p>
          <w:p w:rsid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Междугородняя телефонная связь</w:t>
            </w:r>
          </w:p>
          <w:p w:rsidR="00AA3077" w:rsidRPr="005B701D" w:rsidRDefault="00AA3077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государственных знаков почтовой оплаты (почтовые марки, маркированные конверты)</w:t>
            </w:r>
          </w:p>
        </w:tc>
        <w:tc>
          <w:tcPr>
            <w:tcW w:w="1559" w:type="dxa"/>
          </w:tcPr>
          <w:p w:rsidR="005B701D" w:rsidRPr="005B701D" w:rsidRDefault="001507A8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709" w:type="dxa"/>
          </w:tcPr>
          <w:p w:rsidR="006A4210" w:rsidRPr="005B701D" w:rsidRDefault="001507A8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5B701D" w:rsidRPr="005B701D" w:rsidTr="005B701D">
        <w:trPr>
          <w:trHeight w:val="660"/>
        </w:trPr>
        <w:tc>
          <w:tcPr>
            <w:tcW w:w="2284" w:type="dxa"/>
          </w:tcPr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Модернизация сетевого оборудования и компьютерной техники, формирование системы защиты информации в  информационной системе</w:t>
            </w:r>
          </w:p>
        </w:tc>
        <w:tc>
          <w:tcPr>
            <w:tcW w:w="4678" w:type="dxa"/>
          </w:tcPr>
          <w:p w:rsidR="005B701D" w:rsidRPr="005B701D" w:rsidRDefault="005B701D" w:rsidP="00E2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1)Обеспечение безопасности информационной телекоммуникационной инфраструктуры органов местного самоуправления (антивирус «Касперский», доступ к системе информационно-технического обслуживания Советник ПРОФ-</w:t>
            </w:r>
            <w:proofErr w:type="spell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»., абонемент на гарантийную поддержку экземпляра программного продукта «Барс Бюджет»,</w:t>
            </w:r>
            <w:proofErr w:type="gram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консультационные услуги по программному продукту «Барс Бюджет», абонентское обслуживание по тарифному плану («Бюджет плюс»- продление) и ключи шифрования.</w:t>
            </w:r>
          </w:p>
          <w:p w:rsidR="005B701D" w:rsidRPr="005B701D" w:rsidRDefault="005B701D" w:rsidP="006A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2) Доведения уровня ежегодного обновления парка персональных компьютеров в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B701D" w:rsidRPr="00AA3077" w:rsidRDefault="0055292B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  <w:r w:rsidR="008470ED" w:rsidRPr="00AA30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1507A8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62,2</w:t>
            </w:r>
          </w:p>
        </w:tc>
        <w:tc>
          <w:tcPr>
            <w:tcW w:w="1709" w:type="dxa"/>
          </w:tcPr>
          <w:p w:rsidR="006A4210" w:rsidRPr="001507A8" w:rsidRDefault="001507A8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13,6</w:t>
            </w: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701D" w:rsidRPr="00AA3077" w:rsidRDefault="001507A8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62,2</w:t>
            </w:r>
            <w:r w:rsidR="006A4210" w:rsidRPr="00AA30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</w:t>
            </w:r>
          </w:p>
        </w:tc>
      </w:tr>
      <w:tr w:rsidR="005B701D" w:rsidRPr="005B701D" w:rsidTr="005B701D">
        <w:trPr>
          <w:trHeight w:val="1095"/>
        </w:trPr>
        <w:tc>
          <w:tcPr>
            <w:tcW w:w="2284" w:type="dxa"/>
          </w:tcPr>
          <w:p w:rsidR="005B701D" w:rsidRPr="005B701D" w:rsidRDefault="006A4210" w:rsidP="005B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Поддержание в активном состоянии официального сайта поселения и информирование через средства массовой информации граждан о деятельности органов местного самоуправления поселения, правовая консультация</w:t>
            </w:r>
          </w:p>
          <w:p w:rsidR="005B701D" w:rsidRPr="005B701D" w:rsidRDefault="005B701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701D" w:rsidRPr="005B701D" w:rsidRDefault="005B701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сопровождение, поддержка 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 сельского поселения (включая правовую поддержку и правовую консультацию правового консалтинга «Советник </w:t>
            </w:r>
            <w:proofErr w:type="spellStart"/>
            <w:proofErr w:type="gram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5B701D" w:rsidRPr="005B701D" w:rsidRDefault="0055292B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9" w:type="dxa"/>
          </w:tcPr>
          <w:p w:rsidR="005B701D" w:rsidRPr="005B701D" w:rsidRDefault="001507A8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01D" w:rsidRPr="005B701D" w:rsidTr="005B701D">
        <w:trPr>
          <w:trHeight w:val="930"/>
        </w:trPr>
        <w:tc>
          <w:tcPr>
            <w:tcW w:w="2284" w:type="dxa"/>
          </w:tcPr>
          <w:p w:rsidR="009B0B5E" w:rsidRDefault="009B0B5E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программе: </w:t>
            </w:r>
          </w:p>
          <w:p w:rsidR="005B701D" w:rsidRPr="009B0B5E" w:rsidRDefault="005B701D" w:rsidP="003B2C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B701D" w:rsidRPr="005B701D" w:rsidRDefault="005B701D" w:rsidP="00EA1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1D" w:rsidRPr="005B701D" w:rsidRDefault="0055292B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9" w:type="dxa"/>
          </w:tcPr>
          <w:p w:rsidR="005B701D" w:rsidRPr="005B701D" w:rsidRDefault="001507A8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</w:tbl>
    <w:p w:rsidR="00BF0B74" w:rsidRPr="005B701D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FBC" w:rsidRPr="005B701D" w:rsidRDefault="007D5FBC" w:rsidP="00F87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Исполнитель  </w:t>
      </w:r>
    </w:p>
    <w:p w:rsidR="00BF0B74" w:rsidRPr="005B701D" w:rsidRDefault="0055292B" w:rsidP="00BF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Е.С. Кнехт</w:t>
      </w: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6184" w:rsidRPr="00BF0B74" w:rsidRDefault="002F6184">
      <w:pPr>
        <w:rPr>
          <w:rFonts w:ascii="Times New Roman" w:hAnsi="Times New Roman" w:cs="Times New Roman"/>
          <w:sz w:val="24"/>
          <w:szCs w:val="24"/>
        </w:rPr>
      </w:pPr>
    </w:p>
    <w:sectPr w:rsidR="002F6184" w:rsidRPr="00BF0B74" w:rsidSect="008E2F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940"/>
    <w:multiLevelType w:val="hybridMultilevel"/>
    <w:tmpl w:val="2668AE18"/>
    <w:lvl w:ilvl="0" w:tplc="6BB0AE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557C"/>
    <w:multiLevelType w:val="hybridMultilevel"/>
    <w:tmpl w:val="E850E4F6"/>
    <w:lvl w:ilvl="0" w:tplc="9E268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B74"/>
    <w:rsid w:val="0002443F"/>
    <w:rsid w:val="00130EF1"/>
    <w:rsid w:val="001507A8"/>
    <w:rsid w:val="00234B3E"/>
    <w:rsid w:val="002F6184"/>
    <w:rsid w:val="003717E5"/>
    <w:rsid w:val="00374CBF"/>
    <w:rsid w:val="00374EB1"/>
    <w:rsid w:val="00392050"/>
    <w:rsid w:val="003B2CF2"/>
    <w:rsid w:val="0055292B"/>
    <w:rsid w:val="005B701D"/>
    <w:rsid w:val="005C3E05"/>
    <w:rsid w:val="006A4210"/>
    <w:rsid w:val="007C2339"/>
    <w:rsid w:val="007D5FBC"/>
    <w:rsid w:val="00833B43"/>
    <w:rsid w:val="008470ED"/>
    <w:rsid w:val="00952EC7"/>
    <w:rsid w:val="00953C81"/>
    <w:rsid w:val="00985F52"/>
    <w:rsid w:val="009A4AE5"/>
    <w:rsid w:val="009B0B5E"/>
    <w:rsid w:val="00A51354"/>
    <w:rsid w:val="00AA3077"/>
    <w:rsid w:val="00AA761B"/>
    <w:rsid w:val="00AB1728"/>
    <w:rsid w:val="00BB4893"/>
    <w:rsid w:val="00BF0B74"/>
    <w:rsid w:val="00C71390"/>
    <w:rsid w:val="00DB1CA7"/>
    <w:rsid w:val="00DB4779"/>
    <w:rsid w:val="00EA18F1"/>
    <w:rsid w:val="00F467C8"/>
    <w:rsid w:val="00F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2020-04-07T06:23:00Z</cp:lastPrinted>
  <dcterms:created xsi:type="dcterms:W3CDTF">2018-07-11T12:04:00Z</dcterms:created>
  <dcterms:modified xsi:type="dcterms:W3CDTF">2020-04-07T06:24:00Z</dcterms:modified>
</cp:coreProperties>
</file>