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D56E4A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1 квартал 2020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165C9A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1квартал 2020</w:t>
            </w:r>
            <w:r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</w:t>
            </w:r>
          </w:p>
          <w:p w:rsidR="00317C4E" w:rsidRPr="00DA6A97" w:rsidRDefault="005B3176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742287" w:rsidRDefault="006D6A62">
            <w:pPr>
              <w:rPr>
                <w:rFonts w:ascii="Times New Roman" w:eastAsia="Calibri" w:hAnsi="Times New Roman" w:cs="Times New Roman"/>
              </w:rPr>
            </w:pP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2020г специалистом администрации Манойлинского сельского поселения </w:t>
            </w:r>
            <w:proofErr w:type="spell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С.А. проведена профилактическая беседа для подростков: «Экстремизм </w:t>
            </w: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 Цель: формирование устойчивой жизненной позиции, не допускающей в поведении экстремистских настроений.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</w:t>
            </w:r>
            <w:r w:rsidR="00501D1B">
              <w:rPr>
                <w:rFonts w:ascii="Times New Roman" w:eastAsia="Calibri" w:hAnsi="Times New Roman" w:cs="Times New Roman"/>
              </w:rPr>
              <w:t>лятникова</w:t>
            </w:r>
            <w:r w:rsidRPr="00DA6A97">
              <w:rPr>
                <w:rFonts w:ascii="Times New Roman" w:eastAsia="Calibri" w:hAnsi="Times New Roman" w:cs="Times New Roman"/>
              </w:rPr>
              <w:t>С.А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31.01.2020г. № 1 «Родной хуторок» размещена памятка для детей и родителей «Как противодействовать терроризму».</w:t>
            </w:r>
          </w:p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317C4E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31.03.2020г.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E4A" w:rsidRDefault="000F2CFD" w:rsidP="000F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CFD">
              <w:rPr>
                <w:rFonts w:ascii="Times New Roman" w:eastAsia="Times New Roman" w:hAnsi="Times New Roman" w:cs="Times New Roman"/>
                <w:lang w:eastAsia="ru-RU"/>
              </w:rPr>
              <w:t xml:space="preserve">Будет выполнено  </w:t>
            </w:r>
          </w:p>
          <w:p w:rsidR="000F2CFD" w:rsidRPr="000F2CFD" w:rsidRDefault="000F2CFD" w:rsidP="000F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CFD">
              <w:rPr>
                <w:rFonts w:ascii="Times New Roman" w:eastAsia="Times New Roman" w:hAnsi="Times New Roman" w:cs="Times New Roman"/>
                <w:lang w:eastAsia="ru-RU"/>
              </w:rPr>
              <w:t>июнь, октябрь</w:t>
            </w:r>
          </w:p>
          <w:p w:rsidR="000F2CFD" w:rsidRPr="00DA6A97" w:rsidRDefault="000F2CFD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F2CFD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6A16EF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A16EF">
              <w:rPr>
                <w:rFonts w:ascii="Times New Roman" w:eastAsia="Times New Roman" w:hAnsi="Times New Roman" w:cs="Times New Roman"/>
                <w:lang w:eastAsia="ru-RU"/>
              </w:rPr>
              <w:t>Будет выполнено апрель, сентябрь 2020г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05DCB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05DCB">
              <w:rPr>
                <w:rFonts w:ascii="Times New Roman" w:eastAsia="Times New Roman" w:hAnsi="Times New Roman" w:cs="Times New Roman"/>
                <w:lang w:eastAsia="ru-RU"/>
              </w:rPr>
              <w:t>В 1 квартале 2020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1)Перечень заброшенных зданий и помещений на территории Манойлинского сельского поселения от 23.02.2020г.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3)Акт № 1 от 23.02.2020г. по проверке помещений,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Pr="00DA6A97" w:rsidRDefault="004C7D65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4) Акт № 2 от 08.03.2020г.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1)Протокол осмотра места помещения от 23.02.2020г.</w:t>
            </w:r>
          </w:p>
          <w:p w:rsidR="000E22AD" w:rsidRP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2)Протокол осмотра места помещения от 08.03.2020г.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Манойли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13.02.2020г. № 9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«а»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графика круглосуточного дежурства  сотрудников администрации Манойлинского сельского поселения на перио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д с 22.02.2020г. по 24.02.2020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г.»</w:t>
            </w:r>
          </w:p>
          <w:p w:rsid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F38" w:rsidRDefault="00954F38" w:rsidP="00954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главы Манойлинского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06.03.2020г. № 10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-р «а» «Об утверждении графика круглосуточного дежурства  сотрудников администрации Манойлинского сельского поселения на период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.2020г.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.2020г.»</w:t>
            </w:r>
          </w:p>
          <w:p w:rsidR="00954F38" w:rsidRP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gramStart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</w:t>
            </w:r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анализ Интернет – пространства с целью выявления и </w:t>
            </w: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B08" w:rsidRPr="00D75B08" w:rsidRDefault="00D75B08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D75B08" w:rsidRPr="00D75B08" w:rsidRDefault="00D75B08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при участии представителей религиозных и общественных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A0F5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 xml:space="preserve">Лиц прибывающих в Российскую Федерацию из стран с повышенной террористической активностью в Манойлинском </w:t>
            </w: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сельском поселении не установлено.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74228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4C5" w:rsidRPr="009664C5" w:rsidRDefault="009664C5" w:rsidP="00966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4C5">
              <w:rPr>
                <w:rFonts w:ascii="Times New Roman" w:eastAsia="Times New Roman" w:hAnsi="Times New Roman" w:cs="Times New Roman"/>
                <w:lang w:eastAsia="ru-RU"/>
              </w:rPr>
              <w:t>Будет выполнено в мае 2020г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6A97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Совершенствование мер информационно-пропагандистского характера и защиты информационного пространства на территории Манойлинского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 от идеологии терроризма.</w:t>
            </w:r>
          </w:p>
        </w:tc>
      </w:tr>
      <w:tr w:rsidR="0064155B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4" w:colLast="4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31.01.2020г. № 1 «Родной хуторок» размещена памятка для детей и родителей «Как противодействовать терроризму».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31.03.2020г.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</w:tc>
      </w:tr>
      <w:bookmarkEnd w:id="0"/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proofErr w:type="spellStart"/>
      <w:r w:rsidRPr="002B104F">
        <w:rPr>
          <w:rFonts w:ascii="Times New Roman" w:hAnsi="Times New Roman" w:cs="Times New Roman"/>
        </w:rPr>
        <w:t>С.А.Телятникова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104F">
        <w:rPr>
          <w:rFonts w:ascii="Times New Roman" w:hAnsi="Times New Roman" w:cs="Times New Roman"/>
        </w:rPr>
        <w:t xml:space="preserve"> 884466 4-56-33</w:t>
      </w:r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E22AD"/>
    <w:rsid w:val="000F2CFD"/>
    <w:rsid w:val="00165C9A"/>
    <w:rsid w:val="002B104F"/>
    <w:rsid w:val="00317C4E"/>
    <w:rsid w:val="003845B9"/>
    <w:rsid w:val="00405DCB"/>
    <w:rsid w:val="004A0F59"/>
    <w:rsid w:val="004C7D65"/>
    <w:rsid w:val="00501D1B"/>
    <w:rsid w:val="005B3176"/>
    <w:rsid w:val="0064155B"/>
    <w:rsid w:val="006A16EF"/>
    <w:rsid w:val="006D6A62"/>
    <w:rsid w:val="00720756"/>
    <w:rsid w:val="00742287"/>
    <w:rsid w:val="00763F91"/>
    <w:rsid w:val="0076749D"/>
    <w:rsid w:val="007D617A"/>
    <w:rsid w:val="00954F38"/>
    <w:rsid w:val="009664C5"/>
    <w:rsid w:val="0096695B"/>
    <w:rsid w:val="009B68C6"/>
    <w:rsid w:val="00AB4610"/>
    <w:rsid w:val="00D1597F"/>
    <w:rsid w:val="00D1734F"/>
    <w:rsid w:val="00D56E4A"/>
    <w:rsid w:val="00D75B08"/>
    <w:rsid w:val="00D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2020-04-08T10:52:00Z</cp:lastPrinted>
  <dcterms:created xsi:type="dcterms:W3CDTF">2020-04-07T10:45:00Z</dcterms:created>
  <dcterms:modified xsi:type="dcterms:W3CDTF">2020-04-08T10:52:00Z</dcterms:modified>
</cp:coreProperties>
</file>