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9E" w:rsidRPr="009658A7" w:rsidRDefault="003D069E" w:rsidP="000E7A2F">
      <w:pPr>
        <w:jc w:val="center"/>
        <w:rPr>
          <w:b/>
          <w:bCs/>
        </w:rPr>
      </w:pPr>
      <w:r w:rsidRPr="009658A7">
        <w:rPr>
          <w:b/>
          <w:bCs/>
        </w:rPr>
        <w:t>СОВЕТ ДЕПУТАТОВ</w:t>
      </w:r>
    </w:p>
    <w:p w:rsidR="003D069E" w:rsidRPr="009658A7" w:rsidRDefault="003D069E" w:rsidP="000E7A2F">
      <w:pPr>
        <w:jc w:val="center"/>
        <w:rPr>
          <w:b/>
          <w:bCs/>
        </w:rPr>
      </w:pPr>
      <w:r w:rsidRPr="009658A7">
        <w:rPr>
          <w:b/>
          <w:bCs/>
        </w:rPr>
        <w:t>МАНОЙЛИНСКОГО СЕЛЬСКОГО ПОСЕЛЕНИЯ</w:t>
      </w:r>
    </w:p>
    <w:p w:rsidR="003D069E" w:rsidRPr="009658A7" w:rsidRDefault="003D069E" w:rsidP="000E7A2F">
      <w:pPr>
        <w:jc w:val="center"/>
        <w:rPr>
          <w:b/>
          <w:bCs/>
        </w:rPr>
      </w:pPr>
      <w:r w:rsidRPr="009658A7">
        <w:rPr>
          <w:b/>
          <w:bCs/>
        </w:rPr>
        <w:t>КЛЕТСКОГО МУНИЦИПАЛЬНОГО РАЙОНА</w:t>
      </w:r>
    </w:p>
    <w:p w:rsidR="003D069E" w:rsidRDefault="003D069E" w:rsidP="000E7A2F">
      <w:pPr>
        <w:jc w:val="center"/>
        <w:rPr>
          <w:b/>
          <w:bCs/>
        </w:rPr>
      </w:pPr>
      <w:r w:rsidRPr="009658A7">
        <w:rPr>
          <w:b/>
          <w:bCs/>
        </w:rPr>
        <w:t>ВОЛГОГРАДСКОЙ ОБЛАСТИ</w:t>
      </w:r>
    </w:p>
    <w:p w:rsidR="003D069E" w:rsidRPr="009658A7" w:rsidRDefault="003D069E" w:rsidP="000E7A2F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9658A7">
        <w:rPr>
          <w:b/>
          <w:bCs/>
        </w:rPr>
        <w:t xml:space="preserve"> СОЗЫВА</w:t>
      </w:r>
    </w:p>
    <w:p w:rsidR="003D069E" w:rsidRPr="009658A7" w:rsidRDefault="003D069E" w:rsidP="000E7A2F">
      <w:pPr>
        <w:jc w:val="center"/>
        <w:rPr>
          <w:b/>
          <w:bCs/>
        </w:rPr>
      </w:pPr>
      <w:r w:rsidRPr="009658A7">
        <w:rPr>
          <w:b/>
          <w:bCs/>
        </w:rPr>
        <w:t>______________</w:t>
      </w:r>
      <w:r w:rsidR="003517A2">
        <w:rPr>
          <w:b/>
          <w:bCs/>
        </w:rPr>
        <w:t>__________</w:t>
      </w:r>
      <w:r w:rsidRPr="009658A7">
        <w:rPr>
          <w:b/>
          <w:bCs/>
        </w:rPr>
        <w:t>_______________________________________</w:t>
      </w:r>
      <w:r w:rsidR="00046A66">
        <w:rPr>
          <w:b/>
          <w:bCs/>
        </w:rPr>
        <w:t>______________</w:t>
      </w:r>
    </w:p>
    <w:p w:rsidR="003D069E" w:rsidRPr="009658A7" w:rsidRDefault="003D069E" w:rsidP="000E7A2F">
      <w:pPr>
        <w:tabs>
          <w:tab w:val="left" w:pos="3800"/>
          <w:tab w:val="center" w:pos="4960"/>
        </w:tabs>
        <w:rPr>
          <w:b/>
          <w:bCs/>
        </w:rPr>
      </w:pPr>
      <w:r w:rsidRPr="009658A7">
        <w:rPr>
          <w:b/>
          <w:bCs/>
        </w:rPr>
        <w:tab/>
      </w:r>
      <w:r w:rsidRPr="009658A7">
        <w:rPr>
          <w:b/>
          <w:bCs/>
        </w:rPr>
        <w:tab/>
      </w:r>
    </w:p>
    <w:p w:rsidR="003D069E" w:rsidRPr="009658A7" w:rsidRDefault="003D069E" w:rsidP="000E7A2F">
      <w:pPr>
        <w:tabs>
          <w:tab w:val="left" w:pos="3800"/>
          <w:tab w:val="center" w:pos="4677"/>
        </w:tabs>
        <w:jc w:val="center"/>
        <w:rPr>
          <w:b/>
          <w:bCs/>
        </w:rPr>
      </w:pPr>
      <w:r w:rsidRPr="009658A7">
        <w:rPr>
          <w:b/>
          <w:bCs/>
        </w:rPr>
        <w:t>РЕШЕНИЕ</w:t>
      </w:r>
    </w:p>
    <w:p w:rsidR="003D069E" w:rsidRPr="003D069E" w:rsidRDefault="009E3E0A" w:rsidP="000E7A2F">
      <w:pPr>
        <w:tabs>
          <w:tab w:val="left" w:pos="3800"/>
          <w:tab w:val="center" w:pos="4677"/>
        </w:tabs>
        <w:rPr>
          <w:bCs/>
        </w:rPr>
      </w:pPr>
      <w:r>
        <w:rPr>
          <w:bCs/>
        </w:rPr>
        <w:t xml:space="preserve">от  </w:t>
      </w:r>
      <w:r w:rsidR="006F75DC">
        <w:rPr>
          <w:bCs/>
        </w:rPr>
        <w:t>2</w:t>
      </w:r>
      <w:r w:rsidR="001406B1">
        <w:rPr>
          <w:bCs/>
        </w:rPr>
        <w:t>7</w:t>
      </w:r>
      <w:r w:rsidR="006F75DC">
        <w:rPr>
          <w:bCs/>
        </w:rPr>
        <w:t xml:space="preserve"> </w:t>
      </w:r>
      <w:r w:rsidR="001406B1">
        <w:rPr>
          <w:bCs/>
        </w:rPr>
        <w:t>января</w:t>
      </w:r>
      <w:r w:rsidR="003D069E">
        <w:rPr>
          <w:bCs/>
        </w:rPr>
        <w:t xml:space="preserve"> </w:t>
      </w:r>
      <w:r w:rsidR="001406B1">
        <w:rPr>
          <w:bCs/>
        </w:rPr>
        <w:t>2021</w:t>
      </w:r>
      <w:r w:rsidR="003D069E">
        <w:rPr>
          <w:bCs/>
        </w:rPr>
        <w:t xml:space="preserve"> года</w:t>
      </w:r>
      <w:r w:rsidR="003D069E" w:rsidRPr="003D069E">
        <w:rPr>
          <w:bCs/>
        </w:rPr>
        <w:t xml:space="preserve"> </w:t>
      </w:r>
      <w:r w:rsidR="003D069E">
        <w:rPr>
          <w:bCs/>
        </w:rPr>
        <w:t xml:space="preserve">                                                               </w:t>
      </w:r>
      <w:r w:rsidR="003D069E" w:rsidRPr="003D069E">
        <w:rPr>
          <w:bCs/>
        </w:rPr>
        <w:t xml:space="preserve">      </w:t>
      </w:r>
      <w:r w:rsidR="00DA6227">
        <w:rPr>
          <w:bCs/>
        </w:rPr>
        <w:t xml:space="preserve">                            № </w:t>
      </w:r>
      <w:r w:rsidR="001406B1">
        <w:rPr>
          <w:bCs/>
        </w:rPr>
        <w:t>32/1</w:t>
      </w:r>
    </w:p>
    <w:p w:rsidR="003D069E" w:rsidRPr="009658A7" w:rsidRDefault="003D069E" w:rsidP="000E7A2F">
      <w:pPr>
        <w:pStyle w:val="10"/>
        <w:rPr>
          <w:b/>
          <w:bCs/>
          <w:sz w:val="24"/>
        </w:rPr>
      </w:pPr>
    </w:p>
    <w:p w:rsidR="003D069E" w:rsidRPr="0035645F" w:rsidRDefault="003D069E" w:rsidP="000E7A2F">
      <w:pPr>
        <w:jc w:val="center"/>
        <w:rPr>
          <w:b/>
        </w:rPr>
      </w:pPr>
      <w:r w:rsidRPr="0035645F">
        <w:rPr>
          <w:b/>
        </w:rPr>
        <w:t xml:space="preserve">О внесении изменений </w:t>
      </w:r>
      <w:r>
        <w:rPr>
          <w:b/>
        </w:rPr>
        <w:t>и дополнений в р</w:t>
      </w:r>
      <w:r w:rsidRPr="0035645F">
        <w:rPr>
          <w:b/>
        </w:rPr>
        <w:t>ешение Совета депутатов Манойлинского сельского поселения</w:t>
      </w:r>
      <w:r w:rsidR="001406B1">
        <w:rPr>
          <w:b/>
        </w:rPr>
        <w:t xml:space="preserve"> от 11.12.2020</w:t>
      </w:r>
      <w:r w:rsidR="00A54F7E">
        <w:rPr>
          <w:b/>
        </w:rPr>
        <w:t xml:space="preserve">г. № </w:t>
      </w:r>
      <w:r w:rsidR="001406B1">
        <w:rPr>
          <w:b/>
        </w:rPr>
        <w:t>30/2</w:t>
      </w:r>
      <w:r>
        <w:rPr>
          <w:b/>
        </w:rPr>
        <w:t xml:space="preserve"> «Об утверждении бюджета Манойлинского сельского поселения Клетского муниципального района Волгоградской области</w:t>
      </w:r>
      <w:r w:rsidRPr="0035645F">
        <w:rPr>
          <w:b/>
        </w:rPr>
        <w:t xml:space="preserve"> на 20</w:t>
      </w:r>
      <w:r w:rsidR="001406B1">
        <w:rPr>
          <w:b/>
        </w:rPr>
        <w:t>21</w:t>
      </w:r>
      <w:r>
        <w:rPr>
          <w:b/>
        </w:rPr>
        <w:t xml:space="preserve"> год и плановый период до </w:t>
      </w:r>
      <w:r w:rsidR="001406B1">
        <w:rPr>
          <w:b/>
        </w:rPr>
        <w:t>2023</w:t>
      </w:r>
      <w:r>
        <w:rPr>
          <w:b/>
        </w:rPr>
        <w:t xml:space="preserve"> года»</w:t>
      </w:r>
    </w:p>
    <w:p w:rsidR="003D069E" w:rsidRPr="009658A7" w:rsidRDefault="003D069E" w:rsidP="000E7A2F">
      <w:pPr>
        <w:rPr>
          <w:color w:val="FF0000"/>
        </w:rPr>
      </w:pPr>
    </w:p>
    <w:p w:rsidR="003D069E" w:rsidRDefault="003D069E" w:rsidP="000E7A2F">
      <w:pPr>
        <w:jc w:val="both"/>
      </w:pPr>
      <w:r w:rsidRPr="009658A7">
        <w:t xml:space="preserve">       Рассмотрев представленные материалы о внесении изменений в решение Совета депутатов Манойли</w:t>
      </w:r>
      <w:r>
        <w:t xml:space="preserve">нского сельского поселения от </w:t>
      </w:r>
      <w:r w:rsidR="001406B1">
        <w:t>11 декабря 2020</w:t>
      </w:r>
      <w:r w:rsidR="00A54F7E">
        <w:t xml:space="preserve">г. № </w:t>
      </w:r>
      <w:r w:rsidR="001406B1">
        <w:t>30/2</w:t>
      </w:r>
      <w:r w:rsidRPr="009658A7">
        <w:t xml:space="preserve">  «</w:t>
      </w:r>
      <w:r>
        <w:t>Об утверждении бюджета</w:t>
      </w:r>
      <w:r w:rsidRPr="009658A7">
        <w:t xml:space="preserve"> Манойлинс</w:t>
      </w:r>
      <w:r>
        <w:t>кого сельского поселения Клетского муниципального райо</w:t>
      </w:r>
      <w:r w:rsidR="001406B1">
        <w:t>на Волгоградской области на 2021 год и плановый  период до 2023</w:t>
      </w:r>
      <w:r>
        <w:t xml:space="preserve"> года</w:t>
      </w:r>
      <w:r w:rsidRPr="009658A7">
        <w:t>», Совет депутатов</w:t>
      </w:r>
      <w:r>
        <w:t xml:space="preserve"> Манойлинского сельского поселения Клетского муниципального района Волгоградской области</w:t>
      </w:r>
    </w:p>
    <w:p w:rsidR="003D069E" w:rsidRDefault="003D069E" w:rsidP="000E7A2F">
      <w:pPr>
        <w:rPr>
          <w:b/>
        </w:rPr>
      </w:pPr>
    </w:p>
    <w:p w:rsidR="003D069E" w:rsidRDefault="003D069E" w:rsidP="000E7A2F">
      <w:pPr>
        <w:rPr>
          <w:b/>
        </w:rPr>
      </w:pPr>
      <w:r w:rsidRPr="009658A7">
        <w:rPr>
          <w:b/>
        </w:rPr>
        <w:t>РЕШИЛ:</w:t>
      </w:r>
    </w:p>
    <w:p w:rsidR="00A12EAC" w:rsidRDefault="00A12EAC" w:rsidP="000E7A2F">
      <w:pPr>
        <w:rPr>
          <w:b/>
        </w:rPr>
      </w:pPr>
    </w:p>
    <w:p w:rsidR="00A12EAC" w:rsidRPr="00A12EAC" w:rsidRDefault="00A12EAC" w:rsidP="00A12EAC">
      <w:pPr>
        <w:pStyle w:val="a7"/>
        <w:numPr>
          <w:ilvl w:val="0"/>
          <w:numId w:val="1"/>
        </w:numPr>
        <w:ind w:left="0" w:firstLine="0"/>
        <w:jc w:val="both"/>
      </w:pPr>
      <w:r w:rsidRPr="00A12EAC">
        <w:t xml:space="preserve">Внести в </w:t>
      </w:r>
      <w:r>
        <w:t>решение</w:t>
      </w:r>
      <w:r w:rsidRPr="00A12EAC">
        <w:t xml:space="preserve"> Совета депутатов Манойлинского сельского поселения от 11.12.2020г. № 30/2 «Об утверждении бюджета Манойлинского сельского поселения Клетского муниципального района Волгоградской области на 2021год и плановый  период до 2023 года</w:t>
      </w:r>
      <w:r>
        <w:t>» (далее – Решение)</w:t>
      </w:r>
      <w:r w:rsidRPr="00A12EAC">
        <w:t>, следующие изменения:</w:t>
      </w:r>
    </w:p>
    <w:p w:rsidR="00EC39D1" w:rsidRPr="00A12EAC" w:rsidRDefault="00A12EAC" w:rsidP="000E7A2F">
      <w:r w:rsidRPr="00A12EAC">
        <w:t>1.1. Изложить пункт 1 Решения в следующей редакции:</w:t>
      </w:r>
    </w:p>
    <w:p w:rsidR="00A12EAC" w:rsidRDefault="00A12EAC" w:rsidP="00A12EAC">
      <w:pPr>
        <w:jc w:val="both"/>
      </w:pPr>
      <w:r>
        <w:t xml:space="preserve">«1. </w:t>
      </w:r>
      <w:r w:rsidRPr="00063DD5">
        <w:t>Утвердить основные характеристики бюджета Манойлинского сельского поселения</w:t>
      </w:r>
      <w:r>
        <w:t xml:space="preserve"> </w:t>
      </w:r>
      <w:r w:rsidRPr="00063DD5">
        <w:t xml:space="preserve">на  </w:t>
      </w:r>
      <w:r>
        <w:t>2021</w:t>
      </w:r>
      <w:r w:rsidRPr="00063DD5">
        <w:t xml:space="preserve"> год: прогнозируемый общий объем доходов бюджета в сумме </w:t>
      </w:r>
      <w:r>
        <w:t>6244,5</w:t>
      </w:r>
      <w:r w:rsidRPr="00063DD5">
        <w:t xml:space="preserve"> тыс. рублей, в том числе безвозмездные поступления от других бюджетов бюджетной системы Российской Федерации в сумме  </w:t>
      </w:r>
      <w:r>
        <w:t>2784,3</w:t>
      </w:r>
      <w:r w:rsidRPr="00063DD5">
        <w:t xml:space="preserve"> </w:t>
      </w:r>
      <w:r>
        <w:t>тыс. рублей</w:t>
      </w:r>
      <w:r w:rsidRPr="00063DD5">
        <w:t xml:space="preserve">, из них   областного бюджета  </w:t>
      </w:r>
      <w:r>
        <w:t>1349,8</w:t>
      </w:r>
      <w:r w:rsidRPr="00063DD5">
        <w:t xml:space="preserve"> тыс. руб</w:t>
      </w:r>
      <w:r>
        <w:t>лей</w:t>
      </w:r>
      <w:r w:rsidRPr="00063DD5">
        <w:t>.</w:t>
      </w:r>
      <w:r>
        <w:t xml:space="preserve"> О</w:t>
      </w:r>
      <w:r w:rsidRPr="00063DD5">
        <w:t>бщий объем расходов бюджета Манойлинского сельского поселения</w:t>
      </w:r>
      <w:r>
        <w:t xml:space="preserve"> в 2021 году составит</w:t>
      </w:r>
      <w:r w:rsidRPr="00063DD5">
        <w:t xml:space="preserve">  </w:t>
      </w:r>
      <w:r>
        <w:t>7696,0</w:t>
      </w:r>
      <w:r w:rsidRPr="00063DD5">
        <w:t xml:space="preserve"> тыс. рублей; бюджет  поселения прогнозируется без дефицита</w:t>
      </w:r>
      <w:proofErr w:type="gramStart"/>
      <w:r w:rsidRPr="00063DD5">
        <w:t>.</w:t>
      </w:r>
      <w:r>
        <w:t>».</w:t>
      </w:r>
      <w:r w:rsidRPr="00063DD5">
        <w:t xml:space="preserve">  </w:t>
      </w:r>
      <w:proofErr w:type="gramEnd"/>
    </w:p>
    <w:p w:rsidR="00DA6227" w:rsidRPr="0077547C" w:rsidRDefault="005D25D6" w:rsidP="000E7A2F">
      <w:pPr>
        <w:jc w:val="both"/>
      </w:pPr>
      <w:r>
        <w:t>2</w:t>
      </w:r>
      <w:r w:rsidR="00DA6227" w:rsidRPr="0077547C">
        <w:t>. Внести изменени</w:t>
      </w:r>
      <w:r w:rsidR="00D342DC">
        <w:t>я и дополнения в приложения</w:t>
      </w:r>
      <w:r w:rsidR="00DA6227">
        <w:t xml:space="preserve">  №</w:t>
      </w:r>
      <w:r w:rsidR="00D342DC">
        <w:t>№</w:t>
      </w:r>
      <w:r>
        <w:t xml:space="preserve"> </w:t>
      </w:r>
      <w:r w:rsidR="00D342DC">
        <w:t xml:space="preserve"> 6, 8, 10</w:t>
      </w:r>
      <w:r w:rsidR="00DA6227">
        <w:t xml:space="preserve"> </w:t>
      </w:r>
      <w:r w:rsidR="00DA6227" w:rsidRPr="0077547C">
        <w:t xml:space="preserve">Решения </w:t>
      </w:r>
      <w:r>
        <w:t>согласно приложениям</w:t>
      </w:r>
      <w:r w:rsidR="00C6586B">
        <w:t xml:space="preserve"> №№ 1, 2, 3</w:t>
      </w:r>
      <w:r w:rsidR="00DA6227">
        <w:t>.</w:t>
      </w:r>
    </w:p>
    <w:p w:rsidR="00DA6227" w:rsidRPr="006B0C8B" w:rsidRDefault="007476A0" w:rsidP="000E7A2F">
      <w:pPr>
        <w:jc w:val="both"/>
      </w:pPr>
      <w:r>
        <w:t>14</w:t>
      </w:r>
      <w:r w:rsidR="00DA6227">
        <w:t>. Н</w:t>
      </w:r>
      <w:r w:rsidR="00DA6227" w:rsidRPr="006B0C8B">
        <w:t>астоящее решение</w:t>
      </w:r>
      <w:r w:rsidR="00DA6227">
        <w:t xml:space="preserve"> подлежит опубликованию</w:t>
      </w:r>
      <w:r w:rsidR="00DA6227" w:rsidRPr="006B0C8B">
        <w:t xml:space="preserve"> в информационном листе Манойлинского сельского поселения  «Родной</w:t>
      </w:r>
      <w:r w:rsidR="00DA6227">
        <w:t xml:space="preserve"> хуторок» и размещению</w:t>
      </w:r>
      <w:r w:rsidR="00DA6227" w:rsidRPr="006B0C8B">
        <w:t xml:space="preserve"> на официальном сайте Манойлинского сельского поселения </w:t>
      </w:r>
      <w:r w:rsidR="00DA6227" w:rsidRPr="006B0C8B">
        <w:rPr>
          <w:lang w:val="en-US"/>
        </w:rPr>
        <w:t>www</w:t>
      </w:r>
      <w:r w:rsidR="00DA6227" w:rsidRPr="006B0C8B">
        <w:t>.</w:t>
      </w:r>
      <w:proofErr w:type="spellStart"/>
      <w:r w:rsidR="00DA6227" w:rsidRPr="006B0C8B">
        <w:rPr>
          <w:lang w:val="en-US"/>
        </w:rPr>
        <w:t>adm</w:t>
      </w:r>
      <w:proofErr w:type="spellEnd"/>
      <w:r w:rsidR="00DA6227" w:rsidRPr="006B0C8B">
        <w:t>-</w:t>
      </w:r>
      <w:proofErr w:type="spellStart"/>
      <w:r w:rsidR="00DA6227" w:rsidRPr="006B0C8B">
        <w:rPr>
          <w:lang w:val="en-US"/>
        </w:rPr>
        <w:t>manoylin</w:t>
      </w:r>
      <w:proofErr w:type="spellEnd"/>
      <w:r w:rsidR="00DA6227" w:rsidRPr="006B0C8B">
        <w:t>.</w:t>
      </w:r>
      <w:proofErr w:type="spellStart"/>
      <w:r w:rsidR="00DA6227" w:rsidRPr="006B0C8B">
        <w:rPr>
          <w:lang w:val="en-US"/>
        </w:rPr>
        <w:t>ru</w:t>
      </w:r>
      <w:proofErr w:type="spellEnd"/>
      <w:r w:rsidR="00DA6227" w:rsidRPr="006B0C8B">
        <w:t>.</w:t>
      </w:r>
    </w:p>
    <w:p w:rsidR="003517A2" w:rsidRDefault="003517A2" w:rsidP="000E7A2F">
      <w:pPr>
        <w:jc w:val="both"/>
      </w:pPr>
    </w:p>
    <w:p w:rsidR="003D069E" w:rsidRPr="0077547C" w:rsidRDefault="003D069E" w:rsidP="000E7A2F">
      <w:r w:rsidRPr="0077547C">
        <w:t xml:space="preserve">Глава Манойлинского                                             </w:t>
      </w:r>
      <w:r>
        <w:t xml:space="preserve">                 </w:t>
      </w:r>
    </w:p>
    <w:p w:rsidR="00716D3B" w:rsidRDefault="003D069E" w:rsidP="000E7A2F">
      <w:r w:rsidRPr="0077547C">
        <w:t>сельского поселения</w:t>
      </w:r>
      <w:r>
        <w:t xml:space="preserve">                                                                                           С.В. Литвиненко</w:t>
      </w:r>
    </w:p>
    <w:p w:rsidR="00716D3B" w:rsidRPr="00716D3B" w:rsidRDefault="00716D3B" w:rsidP="000E7A2F"/>
    <w:p w:rsidR="00716D3B" w:rsidRPr="00716D3B" w:rsidRDefault="00716D3B" w:rsidP="000E7A2F"/>
    <w:p w:rsidR="00716D3B" w:rsidRDefault="00716D3B" w:rsidP="000E7A2F"/>
    <w:p w:rsidR="007476A0" w:rsidRDefault="007476A0" w:rsidP="000E7A2F"/>
    <w:p w:rsidR="007476A0" w:rsidRDefault="007476A0" w:rsidP="000E7A2F"/>
    <w:p w:rsidR="007476A0" w:rsidRDefault="007476A0" w:rsidP="000E7A2F"/>
    <w:p w:rsidR="007476A0" w:rsidRDefault="007476A0" w:rsidP="000E7A2F"/>
    <w:p w:rsidR="007476A0" w:rsidRDefault="007476A0" w:rsidP="000E7A2F"/>
    <w:p w:rsidR="007476A0" w:rsidRDefault="007476A0" w:rsidP="000E7A2F"/>
    <w:p w:rsidR="007476A0" w:rsidRDefault="007476A0" w:rsidP="000E7A2F"/>
    <w:tbl>
      <w:tblPr>
        <w:tblW w:w="188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696"/>
        <w:gridCol w:w="3430"/>
        <w:gridCol w:w="123"/>
        <w:gridCol w:w="160"/>
        <w:gridCol w:w="284"/>
        <w:gridCol w:w="79"/>
        <w:gridCol w:w="539"/>
        <w:gridCol w:w="248"/>
        <w:gridCol w:w="125"/>
        <w:gridCol w:w="568"/>
        <w:gridCol w:w="12"/>
        <w:gridCol w:w="1406"/>
        <w:gridCol w:w="235"/>
        <w:gridCol w:w="215"/>
        <w:gridCol w:w="387"/>
        <w:gridCol w:w="235"/>
        <w:gridCol w:w="450"/>
        <w:gridCol w:w="323"/>
        <w:gridCol w:w="15"/>
        <w:gridCol w:w="494"/>
        <w:gridCol w:w="28"/>
        <w:gridCol w:w="55"/>
        <w:gridCol w:w="150"/>
        <w:gridCol w:w="358"/>
        <w:gridCol w:w="15"/>
        <w:gridCol w:w="1658"/>
        <w:gridCol w:w="2022"/>
        <w:gridCol w:w="2022"/>
        <w:gridCol w:w="2091"/>
      </w:tblGrid>
      <w:tr w:rsidR="00B11347" w:rsidRPr="00EE329D" w:rsidTr="007D26D7">
        <w:trPr>
          <w:gridBefore w:val="1"/>
          <w:gridAfter w:val="7"/>
          <w:wBefore w:w="411" w:type="dxa"/>
          <w:wAfter w:w="8316" w:type="dxa"/>
          <w:trHeight w:val="312"/>
        </w:trPr>
        <w:tc>
          <w:tcPr>
            <w:tcW w:w="101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Приложение № 1 </w:t>
            </w:r>
          </w:p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решению Совета депутатов</w:t>
            </w:r>
          </w:p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Манойлинского сельского поселения </w:t>
            </w:r>
          </w:p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27.01.2021г. № 32/1</w:t>
            </w:r>
          </w:p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</w:p>
          <w:p w:rsidR="005D25D6" w:rsidRDefault="005D25D6" w:rsidP="000E7A2F">
            <w:pPr>
              <w:jc w:val="right"/>
              <w:rPr>
                <w:bCs/>
                <w:color w:val="000000"/>
              </w:rPr>
            </w:pPr>
          </w:p>
          <w:p w:rsidR="005D25D6" w:rsidRDefault="00B11347" w:rsidP="000E7A2F">
            <w:pPr>
              <w:jc w:val="right"/>
              <w:rPr>
                <w:bCs/>
                <w:color w:val="000000"/>
              </w:rPr>
            </w:pPr>
            <w:r w:rsidRPr="00EE329D">
              <w:rPr>
                <w:bCs/>
                <w:color w:val="000000"/>
              </w:rPr>
              <w:t xml:space="preserve">                                                                                                       </w:t>
            </w:r>
          </w:p>
          <w:p w:rsidR="00B11347" w:rsidRPr="00EE329D" w:rsidRDefault="00B11347" w:rsidP="000E7A2F">
            <w:pPr>
              <w:jc w:val="right"/>
              <w:rPr>
                <w:bCs/>
                <w:color w:val="000000"/>
              </w:rPr>
            </w:pP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100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Приложение № 6    </w:t>
            </w: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</w:rPr>
            </w:pPr>
          </w:p>
        </w:tc>
        <w:tc>
          <w:tcPr>
            <w:tcW w:w="93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Манойлинского сельского поселения  </w:t>
            </w: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</w:rPr>
            </w:pPr>
          </w:p>
        </w:tc>
        <w:tc>
          <w:tcPr>
            <w:tcW w:w="932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"Об утверждении бюджета  Манойлинского</w:t>
            </w:r>
          </w:p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сельского поселения на 2021 г. и на период  до 2023 г. </w:t>
            </w:r>
          </w:p>
          <w:p w:rsidR="005D25D6" w:rsidRDefault="005D25D6" w:rsidP="005D25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от 11 декабря  2020 г. № 30/2 </w:t>
            </w: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</w:rPr>
            </w:pPr>
          </w:p>
        </w:tc>
        <w:tc>
          <w:tcPr>
            <w:tcW w:w="9328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</w:rPr>
            </w:pP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</w:rPr>
            </w:pPr>
          </w:p>
        </w:tc>
        <w:tc>
          <w:tcPr>
            <w:tcW w:w="932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</w:rPr>
            </w:pP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5D6" w:rsidRDefault="005D25D6" w:rsidP="005D25D6">
            <w:pPr>
              <w:rPr>
                <w:color w:val="000000"/>
              </w:rPr>
            </w:pPr>
          </w:p>
        </w:tc>
        <w:tc>
          <w:tcPr>
            <w:tcW w:w="93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25D6" w:rsidRDefault="005D25D6" w:rsidP="005D25D6">
            <w:pPr>
              <w:jc w:val="right"/>
              <w:rPr>
                <w:color w:val="000000"/>
              </w:rPr>
            </w:pP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915"/>
        </w:trPr>
        <w:tc>
          <w:tcPr>
            <w:tcW w:w="100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D6" w:rsidRDefault="005D25D6" w:rsidP="005D25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расходов бюджета поселения на 2021 год</w:t>
            </w:r>
            <w:r>
              <w:rPr>
                <w:b/>
                <w:bCs/>
              </w:rPr>
              <w:br/>
              <w:t>по разделам и подразделам функциональной классификации расходов</w:t>
            </w:r>
            <w:r>
              <w:rPr>
                <w:b/>
                <w:bCs/>
              </w:rPr>
              <w:br/>
              <w:t>бюджетов Российской Федерации</w:t>
            </w: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2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32769A" w:rsidRDefault="005D25D6" w:rsidP="005D25D6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32769A" w:rsidRDefault="005D25D6" w:rsidP="005D25D6">
            <w:pPr>
              <w:jc w:val="center"/>
              <w:rPr>
                <w:i/>
                <w:iCs/>
                <w:sz w:val="22"/>
                <w:szCs w:val="22"/>
              </w:rPr>
            </w:pPr>
            <w:r w:rsidRPr="0032769A">
              <w:rPr>
                <w:i/>
                <w:iCs/>
                <w:sz w:val="22"/>
                <w:szCs w:val="22"/>
              </w:rPr>
              <w:t>3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3827,1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D6" w:rsidRPr="0032769A" w:rsidRDefault="005D25D6" w:rsidP="005D25D6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9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D6" w:rsidRPr="0032769A" w:rsidRDefault="005D25D6" w:rsidP="005D25D6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2484,8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D6" w:rsidRPr="0032769A" w:rsidRDefault="005D25D6" w:rsidP="005D25D6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5D6" w:rsidRPr="0032769A" w:rsidRDefault="005D25D6" w:rsidP="005D25D6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1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72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619,3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85,8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0203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85,8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0309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5D6" w:rsidRPr="0032769A" w:rsidRDefault="005D25D6" w:rsidP="005D25D6">
            <w:pPr>
              <w:jc w:val="both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50,0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491,2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491,2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 w:rsidRPr="0032769A">
              <w:rPr>
                <w:sz w:val="22"/>
                <w:szCs w:val="22"/>
              </w:rPr>
              <w:t>75,0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1949,1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1949,1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32,8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72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9A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  <w:r w:rsidRPr="0032769A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D25D6" w:rsidRPr="0032769A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5D25D6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32769A" w:rsidRDefault="005D25D6" w:rsidP="005D25D6">
            <w:pPr>
              <w:rPr>
                <w:b/>
                <w:bCs/>
                <w:sz w:val="22"/>
                <w:szCs w:val="22"/>
              </w:rPr>
            </w:pPr>
            <w:r w:rsidRPr="0032769A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1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32769A" w:rsidRDefault="00601687" w:rsidP="005D25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7696,0</w:t>
            </w: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00"/>
        </w:trPr>
        <w:tc>
          <w:tcPr>
            <w:tcW w:w="100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25D6" w:rsidTr="007D26D7">
        <w:trPr>
          <w:gridBefore w:val="1"/>
          <w:gridAfter w:val="9"/>
          <w:wBefore w:w="411" w:type="dxa"/>
          <w:wAfter w:w="8399" w:type="dxa"/>
          <w:trHeight w:val="315"/>
        </w:trPr>
        <w:tc>
          <w:tcPr>
            <w:tcW w:w="100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25D6" w:rsidRDefault="005D25D6" w:rsidP="005D25D6">
            <w:pPr>
              <w:rPr>
                <w:color w:val="000000"/>
              </w:rPr>
            </w:pPr>
          </w:p>
        </w:tc>
      </w:tr>
      <w:tr w:rsidR="005D25D6" w:rsidTr="007D26D7">
        <w:trPr>
          <w:gridBefore w:val="1"/>
          <w:gridAfter w:val="12"/>
          <w:wBefore w:w="411" w:type="dxa"/>
          <w:wAfter w:w="9231" w:type="dxa"/>
          <w:trHeight w:val="300"/>
        </w:trPr>
        <w:tc>
          <w:tcPr>
            <w:tcW w:w="91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Глава Манойлинского сельского поселения                                            С.В. Литвиненко</w:t>
            </w: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601687" w:rsidRDefault="00601687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A44AB" w:rsidRDefault="003A44AB" w:rsidP="003A44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 Приложение № </w:t>
            </w:r>
            <w:r w:rsidR="00E80109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</w:t>
            </w:r>
          </w:p>
          <w:p w:rsidR="003A44AB" w:rsidRDefault="003A44AB" w:rsidP="003A44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решению Совета депутатов</w:t>
            </w:r>
          </w:p>
          <w:p w:rsidR="003A44AB" w:rsidRDefault="003A44AB" w:rsidP="003A44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Манойлинского сельского поселения </w:t>
            </w:r>
          </w:p>
          <w:p w:rsidR="003A44AB" w:rsidRDefault="003A44AB" w:rsidP="003A44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27.01.2021г. № 32/1</w:t>
            </w:r>
          </w:p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25D6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Приложение № 8 </w:t>
            </w:r>
          </w:p>
        </w:tc>
      </w:tr>
      <w:tr w:rsidR="005D25D6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102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к решению Совета депутатов Манойлинского  </w:t>
            </w:r>
          </w:p>
        </w:tc>
      </w:tr>
      <w:tr w:rsidR="005D25D6" w:rsidTr="007D26D7">
        <w:trPr>
          <w:gridBefore w:val="1"/>
          <w:gridAfter w:val="6"/>
          <w:wBefore w:w="411" w:type="dxa"/>
          <w:wAfter w:w="8166" w:type="dxa"/>
          <w:trHeight w:val="900"/>
        </w:trPr>
        <w:tc>
          <w:tcPr>
            <w:tcW w:w="10257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сельского поселения "</w:t>
            </w:r>
            <w:r w:rsidR="003A44AB">
              <w:rPr>
                <w:color w:val="000000"/>
                <w:sz w:val="22"/>
                <w:szCs w:val="22"/>
              </w:rPr>
              <w:t>Об утверждении бюджета</w:t>
            </w:r>
            <w:r>
              <w:rPr>
                <w:color w:val="000000"/>
                <w:sz w:val="22"/>
                <w:szCs w:val="22"/>
              </w:rPr>
              <w:t xml:space="preserve">  Манойлинского </w:t>
            </w:r>
          </w:p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сельского поселения на 2021 г. и на период  до 2023 г." </w:t>
            </w:r>
          </w:p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от 11 декабря  2020 г.  № 30/2                     </w:t>
            </w:r>
          </w:p>
        </w:tc>
      </w:tr>
      <w:tr w:rsidR="005D25D6" w:rsidTr="007D26D7">
        <w:trPr>
          <w:gridBefore w:val="1"/>
          <w:gridAfter w:val="6"/>
          <w:wBefore w:w="411" w:type="dxa"/>
          <w:wAfter w:w="8166" w:type="dxa"/>
          <w:trHeight w:val="630"/>
        </w:trPr>
        <w:tc>
          <w:tcPr>
            <w:tcW w:w="1025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25D6" w:rsidRDefault="005D25D6" w:rsidP="005D2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Распределение бюджетных ассигнований по разделам и подразделам, целевым статьям и видам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поселения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на 2021 год </w:t>
            </w:r>
          </w:p>
          <w:p w:rsidR="005D25D6" w:rsidRDefault="005D25D6" w:rsidP="005D25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12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Раздел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Подраздел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ЦСР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Вид расходов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 Сумма, тыс.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05D17">
              <w:rPr>
                <w:b/>
                <w:bCs/>
                <w:i/>
                <w:iCs/>
                <w:sz w:val="20"/>
                <w:szCs w:val="20"/>
              </w:rPr>
              <w:t xml:space="preserve">руб.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1 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2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   6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ОБЩЕГОСУДАРСТВЕННЫЕ ВОПРОСЫ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9A4414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3827,1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85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700,0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7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направления обеспечения деятельности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Глава муниципального образования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02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9000000 030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12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02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9000000 030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700,0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85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971A4F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</w:t>
            </w:r>
            <w:r w:rsidR="00971A4F">
              <w:rPr>
                <w:b/>
                <w:bCs/>
                <w:sz w:val="20"/>
                <w:szCs w:val="20"/>
              </w:rPr>
              <w:t>2484,8</w:t>
            </w:r>
            <w:r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7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C05D17">
              <w:rPr>
                <w:b/>
                <w:bCs/>
                <w:sz w:val="20"/>
                <w:szCs w:val="20"/>
              </w:rPr>
              <w:t xml:space="preserve">аммные направления обеспечения деятельности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2 271,8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Обеспечение деятельности муниципальных органов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9000000010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2 268,8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12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9000000 010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1 760,2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505,2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540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853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2,0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1,4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lastRenderedPageBreak/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851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855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Муниципальная программа "Информатизация и связь Манойлинского сельского поселения на 2019-2021годы"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213,0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A44AB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</w:t>
            </w:r>
            <w:r w:rsidR="003A44AB">
              <w:rPr>
                <w:sz w:val="20"/>
                <w:szCs w:val="20"/>
              </w:rPr>
              <w:t>213,0</w:t>
            </w:r>
            <w:r w:rsidRPr="00C05D17">
              <w:rPr>
                <w:sz w:val="20"/>
                <w:szCs w:val="20"/>
              </w:rPr>
              <w:t xml:space="preserve">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99 0 0000000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Субвенция на организацию деятельности административных комиссий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9000070 010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9000070 010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7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20,0</w:t>
            </w:r>
            <w:r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06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9000000000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9000000020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20,0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Межбюджетные трансферты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06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9000000020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540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20,0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Резервные фонды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3,0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  3,0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Резервные фонды местных администраций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9900080020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3,0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Резервные средства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9900080020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870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3,0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Другие общегосударственные вопросы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619,3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619,3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735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9900000030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9900000030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15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ОБОРОНА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85,8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Мобилизационная и вневойсковая подготовка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85,8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85,8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Субвенция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9900051180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85,8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12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2C4555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9900051180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120   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78,2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02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9900051180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7,6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7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50,0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735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Защита населения и территории от ЧС  природного  и техногенного характера. Гражданская оборона.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03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9900000040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9900000040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50,0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НАЦИОНАЛЬНАЯ ЭКОНОМИКА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5D25D6" w:rsidP="003A44AB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</w:t>
            </w:r>
            <w:r w:rsidR="003A44AB">
              <w:rPr>
                <w:b/>
                <w:bCs/>
                <w:sz w:val="20"/>
                <w:szCs w:val="20"/>
              </w:rPr>
              <w:t>491,2</w:t>
            </w:r>
            <w:r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Дорожное хозяйство (дорожные фонды)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491,2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Непрограммные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5D25D6" w:rsidP="003A44AB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</w:t>
            </w:r>
            <w:r w:rsidR="003A44AB">
              <w:rPr>
                <w:sz w:val="20"/>
                <w:szCs w:val="20"/>
              </w:rPr>
              <w:t>491,2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Поддержка дорожного хозяйства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9900000080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  <w:r w:rsidR="005D25D6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9900000080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  <w:r w:rsidR="005D25D6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Поддержка дорожного хозяйства за счет средств бюджета сельского поселения 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9900000081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</w:t>
            </w:r>
            <w:r w:rsidR="005D25D6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04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09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9900000081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5D6" w:rsidRPr="00C05D17" w:rsidRDefault="003A44AB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</w:t>
            </w:r>
            <w:r w:rsidR="005D25D6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ЖИЛИЩНО-КОММУНАЛЬНОЕ ХОЗЯЙСТВО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971A4F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</w:t>
            </w:r>
            <w:r w:rsidR="00971A4F">
              <w:rPr>
                <w:b/>
                <w:bCs/>
                <w:sz w:val="20"/>
                <w:szCs w:val="20"/>
              </w:rPr>
              <w:t>1220,0</w:t>
            </w:r>
            <w:r w:rsidRPr="00C05D1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Коммунальное хозяйство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75,0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9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40,0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40,0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9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0500000000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35,0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0500000000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35,0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Благоустройство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4F" w:rsidRDefault="00971A4F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1145,0</w:t>
            </w:r>
          </w:p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Уличное освещение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849A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</w:t>
            </w:r>
            <w:r w:rsidR="003849AA">
              <w:rPr>
                <w:color w:val="000000"/>
                <w:sz w:val="20"/>
                <w:szCs w:val="20"/>
              </w:rPr>
              <w:t>200,0</w:t>
            </w:r>
            <w:r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244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055766" w:rsidP="003849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05576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66" w:rsidRPr="00055766" w:rsidRDefault="00055766" w:rsidP="005D25D6">
            <w:pPr>
              <w:rPr>
                <w:color w:val="000000"/>
                <w:sz w:val="22"/>
                <w:szCs w:val="22"/>
              </w:rPr>
            </w:pPr>
            <w:r w:rsidRPr="00055766">
              <w:rPr>
                <w:sz w:val="22"/>
                <w:szCs w:val="22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66" w:rsidRPr="00C05D17" w:rsidRDefault="00055766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66" w:rsidRPr="00C05D17" w:rsidRDefault="00055766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766" w:rsidRPr="00C05D17" w:rsidRDefault="00055766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66" w:rsidRPr="00C05D17" w:rsidRDefault="00055766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66" w:rsidRPr="00C05D17" w:rsidRDefault="00055766" w:rsidP="003849A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Организация и содержание мест захоронения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849AA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849AA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</w:t>
            </w:r>
            <w:r w:rsidR="003849AA">
              <w:rPr>
                <w:color w:val="000000"/>
                <w:sz w:val="20"/>
                <w:szCs w:val="20"/>
              </w:rPr>
              <w:t>321,0</w:t>
            </w:r>
            <w:r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05D17">
              <w:rPr>
                <w:i/>
                <w:iCs/>
                <w:color w:val="000000"/>
                <w:sz w:val="20"/>
                <w:szCs w:val="20"/>
              </w:rPr>
              <w:t xml:space="preserve"> Прочие мероприятия по благоустройству городских округов и поселений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849AA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617,8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849AA" w:rsidP="005D2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617,8</w:t>
            </w:r>
            <w:r w:rsidR="005D25D6" w:rsidRPr="00C05D17">
              <w:rPr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852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 -  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E0A33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9900080010  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6,2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Уплата иных платежей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E0A33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9900080010  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852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6,2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ОБРАЗОВАНИЕ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Молодежная политика и оздоровление детей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87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2C45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07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Проведение мероприятий для детей и молодежи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9900000130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2C4555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07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</w:t>
            </w:r>
            <w:r w:rsidR="00817407">
              <w:rPr>
                <w:color w:val="000000"/>
                <w:sz w:val="20"/>
                <w:szCs w:val="20"/>
              </w:rPr>
              <w:t>0000</w:t>
            </w:r>
            <w:r w:rsidRPr="00C05D17"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B02F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Культура, кинематография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00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971A4F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Культура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971A4F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971A4F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клубов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9900000140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E14D8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1232,8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121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659,0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9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129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197,0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B02F97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</w:t>
            </w:r>
            <w:r w:rsidR="00B02F97">
              <w:rPr>
                <w:sz w:val="20"/>
                <w:szCs w:val="20"/>
              </w:rPr>
              <w:t>358,5</w:t>
            </w:r>
            <w:r w:rsidRPr="00C05D17">
              <w:rPr>
                <w:sz w:val="20"/>
                <w:szCs w:val="20"/>
              </w:rPr>
              <w:t xml:space="preserve">   </w:t>
            </w:r>
          </w:p>
        </w:tc>
      </w:tr>
      <w:tr w:rsidR="00B02F97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F97" w:rsidRPr="00C05D17" w:rsidRDefault="00AF4B63" w:rsidP="005D25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97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9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F97" w:rsidRPr="00C05D17" w:rsidRDefault="00B02F97" w:rsidP="005D2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9900000140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97" w:rsidRPr="00C05D17" w:rsidRDefault="00B02F97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F97" w:rsidRPr="00C05D17" w:rsidRDefault="00B02F97" w:rsidP="00B02F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Уплата прочих налогов, сборов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9900000140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        1,0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Обеспечение деятельности библиотек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9900000150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971A4F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716,3</w:t>
            </w:r>
          </w:p>
        </w:tc>
      </w:tr>
      <w:tr w:rsidR="003E14D8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3E14D8" w:rsidRDefault="00AF4B63" w:rsidP="005D25D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3E14D8" w:rsidRDefault="003E14D8" w:rsidP="005D25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14D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3E14D8" w:rsidRDefault="003E14D8" w:rsidP="005D25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E14D8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D8" w:rsidRPr="003E14D8" w:rsidRDefault="003E14D8" w:rsidP="005D25D6">
            <w:pPr>
              <w:jc w:val="center"/>
              <w:rPr>
                <w:bCs/>
                <w:sz w:val="20"/>
                <w:szCs w:val="20"/>
              </w:rPr>
            </w:pPr>
            <w:r w:rsidRPr="003E14D8">
              <w:rPr>
                <w:bCs/>
                <w:sz w:val="20"/>
                <w:szCs w:val="20"/>
              </w:rPr>
              <w:t>9900000150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3E14D8" w:rsidRDefault="003E14D8" w:rsidP="005D25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3E14D8" w:rsidRDefault="003E14D8" w:rsidP="005D25D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9900000150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155,0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9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9900000150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46,5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9900000150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E14D8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509,6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3E14D8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4D8" w:rsidRPr="00055766" w:rsidRDefault="00055766" w:rsidP="005D25D6">
            <w:pPr>
              <w:rPr>
                <w:color w:val="000000"/>
                <w:sz w:val="20"/>
                <w:szCs w:val="20"/>
              </w:rPr>
            </w:pPr>
            <w:r w:rsidRPr="00055766">
              <w:rPr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C05D17" w:rsidRDefault="003E14D8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Default="003E14D8" w:rsidP="005D2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D8" w:rsidRPr="00C05D17" w:rsidRDefault="003E14D8" w:rsidP="005D2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C05D17" w:rsidRDefault="003E14D8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D8" w:rsidRPr="00C05D17" w:rsidRDefault="003E14D8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57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04</w:t>
            </w:r>
            <w:r w:rsidR="005D25D6" w:rsidRPr="00C05D1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9900080010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  2,0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Иные бюджетные ассигнования. Уплата налога на имущество организаций и земельного налога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08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B02F97" w:rsidP="005D25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</w:t>
            </w:r>
            <w:r w:rsidR="005D25D6" w:rsidRPr="00C05D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sz w:val="20"/>
                <w:szCs w:val="20"/>
              </w:rPr>
            </w:pPr>
            <w:r w:rsidRPr="00C05D17">
              <w:rPr>
                <w:sz w:val="20"/>
                <w:szCs w:val="20"/>
              </w:rPr>
              <w:t xml:space="preserve"> 9900080010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851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  2,0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E14D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="003E14D8">
              <w:rPr>
                <w:b/>
                <w:bCs/>
                <w:color w:val="000000"/>
                <w:sz w:val="20"/>
                <w:szCs w:val="20"/>
              </w:rPr>
              <w:t>32,8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Пенсионное обеспечение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E14D8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</w:t>
            </w:r>
            <w:r w:rsidR="003E14D8">
              <w:rPr>
                <w:color w:val="000000"/>
                <w:sz w:val="20"/>
                <w:szCs w:val="20"/>
              </w:rPr>
              <w:t>32,8</w:t>
            </w:r>
            <w:r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10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9900000000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E14D8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</w:t>
            </w:r>
            <w:r w:rsidR="003E14D8">
              <w:rPr>
                <w:color w:val="000000"/>
                <w:sz w:val="20"/>
                <w:szCs w:val="20"/>
              </w:rPr>
              <w:t>32,8</w:t>
            </w:r>
            <w:r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6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Доплаты к пенсиям </w:t>
            </w:r>
            <w:proofErr w:type="gramStart"/>
            <w:r w:rsidRPr="00C05D17">
              <w:rPr>
                <w:color w:val="000000"/>
                <w:sz w:val="20"/>
                <w:szCs w:val="20"/>
              </w:rPr>
              <w:t>гос. служащих</w:t>
            </w:r>
            <w:proofErr w:type="gramEnd"/>
            <w:r w:rsidRPr="00C05D17">
              <w:rPr>
                <w:color w:val="000000"/>
                <w:sz w:val="20"/>
                <w:szCs w:val="20"/>
              </w:rPr>
              <w:t xml:space="preserve"> субъекта РФ и муниципальных служащих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9900010 010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3E14D8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  <w:r w:rsidR="005D25D6"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Социальное обеспечение и иные выплаты населению.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817407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9900010010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312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3E14D8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</w:t>
            </w:r>
            <w:r w:rsidR="003E14D8">
              <w:rPr>
                <w:color w:val="000000"/>
                <w:sz w:val="20"/>
                <w:szCs w:val="20"/>
              </w:rPr>
              <w:t>32,8</w:t>
            </w:r>
            <w:r w:rsidRPr="00C05D17"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ФИЗИЧЕСКАЯ КУЛЬТУРА И СПОРТ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00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20,0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Физическая культура 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Непрог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аммные расходы муниципальных органов. 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11 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D17">
              <w:rPr>
                <w:b/>
                <w:bCs/>
                <w:sz w:val="20"/>
                <w:szCs w:val="20"/>
              </w:rPr>
              <w:t xml:space="preserve"> 9900000 000 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Мероприятия в области физической культуры и спорта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9900000170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01 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2D388B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9900000 170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20,0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Средства массовой информации 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Периодическая печать и издательства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D6" w:rsidRPr="00C05D17" w:rsidRDefault="005D25D6" w:rsidP="005D25D6">
            <w:pPr>
              <w:jc w:val="center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 xml:space="preserve">       10,0   </w:t>
            </w:r>
          </w:p>
        </w:tc>
      </w:tr>
      <w:tr w:rsidR="005D25D6" w:rsidRPr="00C05D17" w:rsidTr="007D26D7">
        <w:trPr>
          <w:gridBefore w:val="1"/>
          <w:gridAfter w:val="6"/>
          <w:wBefore w:w="411" w:type="dxa"/>
          <w:wAfter w:w="8166" w:type="dxa"/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5D17">
              <w:rPr>
                <w:b/>
                <w:bCs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 w:rsidRPr="00C05D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D6" w:rsidRPr="00C05D17" w:rsidRDefault="00971A4F" w:rsidP="005D25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7696,0</w:t>
            </w:r>
          </w:p>
        </w:tc>
      </w:tr>
      <w:tr w:rsidR="005D25D6" w:rsidTr="007D26D7">
        <w:trPr>
          <w:gridBefore w:val="1"/>
          <w:wBefore w:w="411" w:type="dxa"/>
          <w:trHeight w:val="300"/>
        </w:trPr>
        <w:tc>
          <w:tcPr>
            <w:tcW w:w="102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gridSpan w:val="3"/>
            <w:vAlign w:val="bottom"/>
          </w:tcPr>
          <w:p w:rsidR="005D25D6" w:rsidRDefault="005D25D6" w:rsidP="005D2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bottom"/>
          </w:tcPr>
          <w:p w:rsidR="005D25D6" w:rsidRDefault="005D25D6" w:rsidP="005D2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vAlign w:val="bottom"/>
          </w:tcPr>
          <w:p w:rsidR="005D25D6" w:rsidRDefault="005D25D6" w:rsidP="005D2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vAlign w:val="bottom"/>
          </w:tcPr>
          <w:p w:rsidR="005D25D6" w:rsidRDefault="005D25D6" w:rsidP="005D2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С.В. Литвиненко</w:t>
            </w:r>
          </w:p>
        </w:tc>
      </w:tr>
      <w:tr w:rsidR="005D25D6" w:rsidTr="007D26D7">
        <w:trPr>
          <w:gridAfter w:val="5"/>
          <w:wAfter w:w="7808" w:type="dxa"/>
          <w:trHeight w:val="300"/>
        </w:trPr>
        <w:tc>
          <w:tcPr>
            <w:tcW w:w="9926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A4F" w:rsidRDefault="00971A4F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1A4F" w:rsidRDefault="00971A4F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                                                             С.В. Литвиненко</w:t>
            </w:r>
          </w:p>
          <w:p w:rsidR="00E80109" w:rsidRDefault="00E80109" w:rsidP="00E801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Приложение № 3 </w:t>
            </w:r>
          </w:p>
          <w:p w:rsidR="00E80109" w:rsidRDefault="00E80109" w:rsidP="00E801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решению Совета депутатов</w:t>
            </w:r>
          </w:p>
          <w:p w:rsidR="00E80109" w:rsidRDefault="00E80109" w:rsidP="00E801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Манойлинского сельского поселения </w:t>
            </w:r>
          </w:p>
          <w:p w:rsidR="00E80109" w:rsidRDefault="00E80109" w:rsidP="00E801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 27.01.2021г. № 32/1</w:t>
            </w:r>
          </w:p>
          <w:p w:rsidR="00971A4F" w:rsidRDefault="00971A4F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71A4F" w:rsidRDefault="00971A4F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D25D6" w:rsidRDefault="007D26D7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10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Манойлинского сельского поселения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"Об утверждении бюджета  Манойлинского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сельского поселения на 2021 г. и на период  до 2023 г."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  11  декабря 2020г.  № 30/2 </w:t>
            </w: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25D6" w:rsidTr="007D26D7">
        <w:trPr>
          <w:gridAfter w:val="5"/>
          <w:wAfter w:w="7808" w:type="dxa"/>
          <w:trHeight w:val="300"/>
        </w:trPr>
        <w:tc>
          <w:tcPr>
            <w:tcW w:w="9926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25D6" w:rsidTr="007D26D7">
        <w:trPr>
          <w:gridAfter w:val="5"/>
          <w:wAfter w:w="7808" w:type="dxa"/>
          <w:trHeight w:val="300"/>
        </w:trPr>
        <w:tc>
          <w:tcPr>
            <w:tcW w:w="9926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25D6" w:rsidTr="007D26D7">
        <w:trPr>
          <w:gridAfter w:val="5"/>
          <w:wAfter w:w="7808" w:type="dxa"/>
          <w:trHeight w:val="300"/>
        </w:trPr>
        <w:tc>
          <w:tcPr>
            <w:tcW w:w="9926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25D6" w:rsidTr="007D26D7">
        <w:trPr>
          <w:gridAfter w:val="5"/>
          <w:wAfter w:w="7808" w:type="dxa"/>
          <w:trHeight w:val="300"/>
        </w:trPr>
        <w:tc>
          <w:tcPr>
            <w:tcW w:w="9926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D25D6" w:rsidTr="007D26D7">
        <w:trPr>
          <w:gridAfter w:val="4"/>
          <w:wAfter w:w="7793" w:type="dxa"/>
          <w:trHeight w:val="300"/>
        </w:trPr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5D6" w:rsidRDefault="005D25D6" w:rsidP="005D25D6">
            <w:pPr>
              <w:rPr>
                <w:color w:val="000000"/>
                <w:sz w:val="20"/>
                <w:szCs w:val="20"/>
              </w:rPr>
            </w:pP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405"/>
        </w:trPr>
        <w:tc>
          <w:tcPr>
            <w:tcW w:w="1005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2021 год</w:t>
            </w:r>
          </w:p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5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Код ведомства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Раздел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ЦСР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>Вид расходов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7D26D7" w:rsidRDefault="007D26D7" w:rsidP="007D26D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D26D7">
              <w:rPr>
                <w:b/>
                <w:bCs/>
                <w:iCs/>
                <w:sz w:val="22"/>
                <w:szCs w:val="22"/>
              </w:rPr>
              <w:t xml:space="preserve">Сумма, </w:t>
            </w:r>
            <w:proofErr w:type="spellStart"/>
            <w:r w:rsidRPr="007D26D7">
              <w:rPr>
                <w:b/>
                <w:bCs/>
                <w:iCs/>
                <w:sz w:val="22"/>
                <w:szCs w:val="22"/>
              </w:rPr>
              <w:t>тыс</w:t>
            </w:r>
            <w:proofErr w:type="gramStart"/>
            <w:r w:rsidRPr="007D26D7">
              <w:rPr>
                <w:b/>
                <w:bCs/>
                <w:iCs/>
                <w:sz w:val="22"/>
                <w:szCs w:val="22"/>
              </w:rPr>
              <w:t>.р</w:t>
            </w:r>
            <w:proofErr w:type="gramEnd"/>
            <w:r w:rsidRPr="007D26D7">
              <w:rPr>
                <w:b/>
                <w:bCs/>
                <w:iCs/>
                <w:sz w:val="22"/>
                <w:szCs w:val="22"/>
              </w:rPr>
              <w:t>уб</w:t>
            </w:r>
            <w:proofErr w:type="spellEnd"/>
            <w:r w:rsidRPr="007D26D7">
              <w:rPr>
                <w:b/>
                <w:bCs/>
                <w:iCs/>
                <w:sz w:val="22"/>
                <w:szCs w:val="22"/>
              </w:rPr>
              <w:t>.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3827,1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5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1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Непрограммные направления обеспечения деятельности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5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1 760,2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90 0 0000 010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иных платежей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90 0 0000 010 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853   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прочих налогов, сборов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Субвенция на административную комиссию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90 00070 010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90 00070 010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Муниципальная программа "Информатизация и связь Манойлинского сельского поселения на 2019-2021годы"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90 0 0000 020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99 0 0080 020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99 0 0080 020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619,3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619,3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99 0 0000 030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256,3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Мобилизационная и вневойсковая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5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99 0 0051 180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8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AF4B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9900000 040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9900000 040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AF4B6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491,2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99 0 0000 081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99 0 0000 081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E592E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00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"Программа комплексного развития систем коммунальной инфраструктуры Манойлинского сельского поселения на 2018-2023гг"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12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Муниципальная программа "Энергосбережение и повышения энергетической эффективности на территории Манойлинского сельского поселения на 2020-2023 годы"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40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0500000000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244,0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7D26D7" w:rsidTr="00D45D2B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1145,0</w:t>
            </w:r>
          </w:p>
        </w:tc>
      </w:tr>
      <w:tr w:rsidR="007D26D7" w:rsidTr="00AF4B63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Уличное освещение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2B48CF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2B48CF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8CF" w:rsidRDefault="0048787A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CF" w:rsidRDefault="002B48CF" w:rsidP="002156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CF" w:rsidRDefault="002B48CF" w:rsidP="00215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CF" w:rsidRDefault="002B48CF" w:rsidP="00215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8CF" w:rsidRDefault="002B48CF" w:rsidP="00215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CF" w:rsidRDefault="002B48CF" w:rsidP="00215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8CF" w:rsidRDefault="002B48CF" w:rsidP="002156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2B48CF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2B48CF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2B48CF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2B48CF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9900000220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Уплата налогов и сборов органами государственной власти и казенными учреждениями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Уплата иных платежей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05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9900080010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99 0 0000 130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Культура, кинематография.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D45D2B" w:rsidRDefault="007D26D7" w:rsidP="007D26D7">
            <w:pPr>
              <w:rPr>
                <w:b/>
                <w:color w:val="000000"/>
                <w:sz w:val="22"/>
                <w:szCs w:val="22"/>
              </w:rPr>
            </w:pPr>
            <w:r w:rsidRPr="00D45D2B">
              <w:rPr>
                <w:b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D45D2B" w:rsidRDefault="007D26D7" w:rsidP="007D26D7">
            <w:pPr>
              <w:jc w:val="center"/>
              <w:rPr>
                <w:b/>
                <w:sz w:val="20"/>
                <w:szCs w:val="20"/>
              </w:rPr>
            </w:pPr>
            <w:r w:rsidRPr="00D45D2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D45D2B" w:rsidRDefault="007D26D7" w:rsidP="007D26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5D2B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D45D2B" w:rsidRDefault="007D26D7" w:rsidP="007D26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5D2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Pr="00D45D2B" w:rsidRDefault="007D26D7" w:rsidP="007D26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45D2B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Культура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9900000 000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1949,1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клубов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358,5</w:t>
            </w:r>
          </w:p>
        </w:tc>
      </w:tr>
      <w:tr w:rsidR="00BD7E19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E19" w:rsidRPr="00055766" w:rsidRDefault="00055766" w:rsidP="007D26D7">
            <w:pPr>
              <w:rPr>
                <w:color w:val="000000"/>
                <w:sz w:val="22"/>
                <w:szCs w:val="22"/>
              </w:rPr>
            </w:pPr>
            <w:r w:rsidRPr="00055766">
              <w:rPr>
                <w:sz w:val="22"/>
                <w:szCs w:val="22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Default="00BD7E19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E19" w:rsidRDefault="00BD7E19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Default="00BD7E19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99 0 0000 140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Обеспечение деятельности библиотек.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716,3</w:t>
            </w:r>
          </w:p>
        </w:tc>
      </w:tr>
      <w:tr w:rsidR="00BD7E19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48787A" w:rsidP="007D26D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Фонд оплаты труда казенных учреждений и взносы по обязательному социальному 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страхованию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BD7E19" w:rsidP="007D26D7">
            <w:pPr>
              <w:rPr>
                <w:bCs/>
                <w:color w:val="000000"/>
                <w:sz w:val="22"/>
                <w:szCs w:val="22"/>
              </w:rPr>
            </w:pPr>
            <w:r w:rsidRPr="00BD7E19">
              <w:rPr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BD7E19" w:rsidP="007D26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E19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BD7E19" w:rsidP="007D26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E19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E19" w:rsidRPr="00BD7E19" w:rsidRDefault="00BD7E19" w:rsidP="007D26D7">
            <w:pPr>
              <w:jc w:val="center"/>
              <w:rPr>
                <w:bCs/>
                <w:sz w:val="20"/>
                <w:szCs w:val="20"/>
              </w:rPr>
            </w:pPr>
            <w:r w:rsidRPr="00BD7E19">
              <w:rPr>
                <w:bCs/>
                <w:sz w:val="20"/>
                <w:szCs w:val="20"/>
              </w:rPr>
              <w:t>9900000150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BD7E19" w:rsidP="007D26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7E19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19" w:rsidRPr="00BD7E19" w:rsidRDefault="00D45D2B" w:rsidP="007D26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BD7E19">
              <w:rPr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9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BD7E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D7E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99 0 0000 150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509,6</w:t>
            </w:r>
          </w:p>
        </w:tc>
      </w:tr>
      <w:tr w:rsidR="00D45D2B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D2B" w:rsidRDefault="0048787A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2B" w:rsidRDefault="00D45D2B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2B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2B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D2B" w:rsidRDefault="00D45D2B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2B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D2B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9908000 010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D26D7" w:rsidTr="00D45D2B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BD7E19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9900080 010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Доплаты к пенсиям </w:t>
            </w:r>
            <w:proofErr w:type="gramStart"/>
            <w:r>
              <w:rPr>
                <w:color w:val="000000"/>
                <w:sz w:val="22"/>
                <w:szCs w:val="22"/>
              </w:rPr>
              <w:t>гос. служащих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субъекта РФ и муниципальных служащих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9901000 010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9900010 010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D45D2B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57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Непрограммные расходы муниципальных органов.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99 0 0000 000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60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99 0 0000 170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Средства массовой информации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Периодическая печать и издательства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Выполнение других обязательств государства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9900000180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244   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6D7" w:rsidRDefault="00D45D2B" w:rsidP="007D26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7696,0</w:t>
            </w:r>
          </w:p>
        </w:tc>
      </w:tr>
      <w:tr w:rsidR="007D26D7" w:rsidTr="007D26D7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6D7" w:rsidRDefault="007D26D7" w:rsidP="007D26D7">
            <w:pPr>
              <w:rPr>
                <w:color w:val="000000"/>
                <w:sz w:val="22"/>
                <w:szCs w:val="22"/>
              </w:rPr>
            </w:pPr>
          </w:p>
        </w:tc>
      </w:tr>
      <w:tr w:rsidR="00361F02" w:rsidTr="006D38D6">
        <w:trPr>
          <w:gridBefore w:val="1"/>
          <w:gridAfter w:val="8"/>
          <w:wBefore w:w="411" w:type="dxa"/>
          <w:wAfter w:w="8371" w:type="dxa"/>
          <w:trHeight w:val="300"/>
        </w:trPr>
        <w:tc>
          <w:tcPr>
            <w:tcW w:w="1005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02" w:rsidRDefault="00361F02" w:rsidP="00361F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Манойлинского сельского поселения                                                              С.В. Литвиненко</w:t>
            </w:r>
          </w:p>
        </w:tc>
      </w:tr>
    </w:tbl>
    <w:p w:rsidR="007D26D7" w:rsidRDefault="007D26D7" w:rsidP="007D26D7">
      <w:pPr>
        <w:rPr>
          <w:sz w:val="28"/>
        </w:rPr>
      </w:pPr>
    </w:p>
    <w:p w:rsidR="00A700B0" w:rsidRDefault="00A700B0" w:rsidP="000E7A2F"/>
    <w:sectPr w:rsidR="00A700B0" w:rsidSect="003517A2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DC8"/>
    <w:multiLevelType w:val="hybridMultilevel"/>
    <w:tmpl w:val="63A8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05E8"/>
    <w:multiLevelType w:val="hybridMultilevel"/>
    <w:tmpl w:val="C0B22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53B74"/>
    <w:multiLevelType w:val="hybridMultilevel"/>
    <w:tmpl w:val="203CF0CC"/>
    <w:lvl w:ilvl="0" w:tplc="58CACB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1269F2"/>
    <w:multiLevelType w:val="hybridMultilevel"/>
    <w:tmpl w:val="701A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24E6"/>
    <w:multiLevelType w:val="hybridMultilevel"/>
    <w:tmpl w:val="92203B04"/>
    <w:lvl w:ilvl="0" w:tplc="614CFA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6F5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46355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8731A0"/>
    <w:multiLevelType w:val="hybridMultilevel"/>
    <w:tmpl w:val="05E6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B074B"/>
    <w:multiLevelType w:val="hybridMultilevel"/>
    <w:tmpl w:val="DF6262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DE06B44"/>
    <w:multiLevelType w:val="multilevel"/>
    <w:tmpl w:val="538ED00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E200E"/>
    <w:multiLevelType w:val="hybridMultilevel"/>
    <w:tmpl w:val="927E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D7CC8"/>
    <w:multiLevelType w:val="hybridMultilevel"/>
    <w:tmpl w:val="C0B2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647599"/>
    <w:multiLevelType w:val="multilevel"/>
    <w:tmpl w:val="538ED00C"/>
    <w:numStyleLink w:val="1"/>
  </w:abstractNum>
  <w:abstractNum w:abstractNumId="13">
    <w:nsid w:val="6A964E60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B3903"/>
    <w:multiLevelType w:val="hybridMultilevel"/>
    <w:tmpl w:val="5260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C26E0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35151"/>
    <w:multiLevelType w:val="hybridMultilevel"/>
    <w:tmpl w:val="CC7A0D4A"/>
    <w:lvl w:ilvl="0" w:tplc="88A80A7E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7">
    <w:nsid w:val="79737E44"/>
    <w:multiLevelType w:val="hybridMultilevel"/>
    <w:tmpl w:val="895866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555C1A"/>
    <w:multiLevelType w:val="hybridMultilevel"/>
    <w:tmpl w:val="2688B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123E8"/>
    <w:multiLevelType w:val="hybridMultilevel"/>
    <w:tmpl w:val="8D5C917A"/>
    <w:lvl w:ilvl="0" w:tplc="B57E5450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17"/>
  </w:num>
  <w:num w:numId="7">
    <w:abstractNumId w:val="19"/>
  </w:num>
  <w:num w:numId="8">
    <w:abstractNumId w:val="16"/>
  </w:num>
  <w:num w:numId="9">
    <w:abstractNumId w:val="5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18"/>
  </w:num>
  <w:num w:numId="17">
    <w:abstractNumId w:val="4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19"/>
    <w:rsid w:val="00046A66"/>
    <w:rsid w:val="00055766"/>
    <w:rsid w:val="00071E29"/>
    <w:rsid w:val="00075731"/>
    <w:rsid w:val="000A1701"/>
    <w:rsid w:val="000E7A2F"/>
    <w:rsid w:val="000F5D1C"/>
    <w:rsid w:val="001406B1"/>
    <w:rsid w:val="0014637A"/>
    <w:rsid w:val="0015650F"/>
    <w:rsid w:val="001A2F49"/>
    <w:rsid w:val="0027584B"/>
    <w:rsid w:val="002863FC"/>
    <w:rsid w:val="002B48CF"/>
    <w:rsid w:val="002C4555"/>
    <w:rsid w:val="002D388B"/>
    <w:rsid w:val="002E0A33"/>
    <w:rsid w:val="00301593"/>
    <w:rsid w:val="003368EC"/>
    <w:rsid w:val="003517A2"/>
    <w:rsid w:val="00361F02"/>
    <w:rsid w:val="003849AA"/>
    <w:rsid w:val="003A44AB"/>
    <w:rsid w:val="003A70FA"/>
    <w:rsid w:val="003B7DDB"/>
    <w:rsid w:val="003D069E"/>
    <w:rsid w:val="003E14D8"/>
    <w:rsid w:val="0045279F"/>
    <w:rsid w:val="0048787A"/>
    <w:rsid w:val="004A5455"/>
    <w:rsid w:val="004F641C"/>
    <w:rsid w:val="00567648"/>
    <w:rsid w:val="0059251F"/>
    <w:rsid w:val="005D25D6"/>
    <w:rsid w:val="00601687"/>
    <w:rsid w:val="00614948"/>
    <w:rsid w:val="00635DD7"/>
    <w:rsid w:val="00660119"/>
    <w:rsid w:val="006B3AB4"/>
    <w:rsid w:val="006F638F"/>
    <w:rsid w:val="006F75DC"/>
    <w:rsid w:val="00716D3B"/>
    <w:rsid w:val="007476A0"/>
    <w:rsid w:val="007B096C"/>
    <w:rsid w:val="007D26D7"/>
    <w:rsid w:val="007D598A"/>
    <w:rsid w:val="00817407"/>
    <w:rsid w:val="00867374"/>
    <w:rsid w:val="008F2F84"/>
    <w:rsid w:val="00971A4F"/>
    <w:rsid w:val="009A4414"/>
    <w:rsid w:val="009E3E0A"/>
    <w:rsid w:val="009F6DEB"/>
    <w:rsid w:val="00A12EAC"/>
    <w:rsid w:val="00A27075"/>
    <w:rsid w:val="00A43369"/>
    <w:rsid w:val="00A54F7E"/>
    <w:rsid w:val="00A60564"/>
    <w:rsid w:val="00A700B0"/>
    <w:rsid w:val="00A721DF"/>
    <w:rsid w:val="00AF4B63"/>
    <w:rsid w:val="00AF7684"/>
    <w:rsid w:val="00B02F97"/>
    <w:rsid w:val="00B11347"/>
    <w:rsid w:val="00BD3284"/>
    <w:rsid w:val="00BD7E19"/>
    <w:rsid w:val="00C36670"/>
    <w:rsid w:val="00C6586B"/>
    <w:rsid w:val="00C80551"/>
    <w:rsid w:val="00D33606"/>
    <w:rsid w:val="00D342DC"/>
    <w:rsid w:val="00D45D2B"/>
    <w:rsid w:val="00D56EBB"/>
    <w:rsid w:val="00DA6227"/>
    <w:rsid w:val="00DE592E"/>
    <w:rsid w:val="00E4263C"/>
    <w:rsid w:val="00E80109"/>
    <w:rsid w:val="00EC39D1"/>
    <w:rsid w:val="00F51BFF"/>
    <w:rsid w:val="00F64D1D"/>
    <w:rsid w:val="00F76475"/>
    <w:rsid w:val="00FC36D3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D069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D25D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D0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46A6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46A66"/>
    <w:rPr>
      <w:color w:val="800080"/>
      <w:u w:val="single"/>
    </w:rPr>
  </w:style>
  <w:style w:type="paragraph" w:customStyle="1" w:styleId="xl65">
    <w:name w:val="xl6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046A6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46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046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9">
    <w:name w:val="xl10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46A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1">
    <w:name w:val="xl13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46A66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046A66"/>
    <w:pPr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046A6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3">
    <w:name w:val="xl143"/>
    <w:basedOn w:val="a"/>
    <w:rsid w:val="00046A66"/>
    <w:pP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046A66"/>
    <w:pPr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046A6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2E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2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5D25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D2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D25D6"/>
    <w:rPr>
      <w:vertAlign w:val="superscript"/>
    </w:rPr>
  </w:style>
  <w:style w:type="paragraph" w:styleId="ab">
    <w:name w:val="Title"/>
    <w:basedOn w:val="a"/>
    <w:link w:val="ac"/>
    <w:qFormat/>
    <w:rsid w:val="005D25D6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D2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d">
    <w:name w:val="Table Grid"/>
    <w:basedOn w:val="a1"/>
    <w:rsid w:val="005D2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5D25D6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3D069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D25D6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D06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46A6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046A66"/>
    <w:rPr>
      <w:color w:val="800080"/>
      <w:u w:val="single"/>
    </w:rPr>
  </w:style>
  <w:style w:type="paragraph" w:customStyle="1" w:styleId="xl65">
    <w:name w:val="xl6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046A6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8">
    <w:name w:val="xl7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46A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046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9">
    <w:name w:val="xl10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46A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1">
    <w:name w:val="xl131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46A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8">
    <w:name w:val="xl138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046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046A66"/>
    <w:pPr>
      <w:spacing w:before="100" w:beforeAutospacing="1" w:after="100" w:afterAutospacing="1"/>
    </w:pPr>
  </w:style>
  <w:style w:type="paragraph" w:customStyle="1" w:styleId="xl141">
    <w:name w:val="xl141"/>
    <w:basedOn w:val="a"/>
    <w:rsid w:val="00046A66"/>
    <w:pPr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046A6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3">
    <w:name w:val="xl143"/>
    <w:basedOn w:val="a"/>
    <w:rsid w:val="00046A66"/>
    <w:pP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046A66"/>
    <w:pPr>
      <w:spacing w:before="100" w:beforeAutospacing="1" w:after="100" w:afterAutospacing="1"/>
      <w:jc w:val="right"/>
      <w:textAlignment w:val="top"/>
    </w:pPr>
  </w:style>
  <w:style w:type="paragraph" w:customStyle="1" w:styleId="xl145">
    <w:name w:val="xl145"/>
    <w:basedOn w:val="a"/>
    <w:rsid w:val="00046A66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5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D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2EA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D2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5D25D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D2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5D25D6"/>
    <w:rPr>
      <w:vertAlign w:val="superscript"/>
    </w:rPr>
  </w:style>
  <w:style w:type="paragraph" w:styleId="ab">
    <w:name w:val="Title"/>
    <w:basedOn w:val="a"/>
    <w:link w:val="ac"/>
    <w:qFormat/>
    <w:rsid w:val="005D25D6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5D25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d">
    <w:name w:val="Table Grid"/>
    <w:basedOn w:val="a1"/>
    <w:rsid w:val="005D2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5D25D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1A2B-E9EC-4AAC-BB0A-DB96766F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12</Pages>
  <Words>3712</Words>
  <Characters>21161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62</cp:revision>
  <cp:lastPrinted>2021-02-07T09:24:00Z</cp:lastPrinted>
  <dcterms:created xsi:type="dcterms:W3CDTF">2019-10-07T06:16:00Z</dcterms:created>
  <dcterms:modified xsi:type="dcterms:W3CDTF">2021-02-08T05:55:00Z</dcterms:modified>
</cp:coreProperties>
</file>