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Pr="003D069E" w:rsidRDefault="009E3E0A" w:rsidP="000E7A2F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DA6227">
        <w:rPr>
          <w:bCs/>
        </w:rPr>
        <w:t>26 ноября</w:t>
      </w:r>
      <w:r w:rsidR="003D069E">
        <w:rPr>
          <w:bCs/>
        </w:rPr>
        <w:t xml:space="preserve"> </w:t>
      </w:r>
      <w:r w:rsidR="00A54F7E">
        <w:rPr>
          <w:bCs/>
        </w:rPr>
        <w:t>2020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29/2</w:t>
      </w:r>
    </w:p>
    <w:p w:rsidR="003D069E" w:rsidRPr="009658A7" w:rsidRDefault="003D069E" w:rsidP="000E7A2F">
      <w:pPr>
        <w:pStyle w:val="1"/>
        <w:rPr>
          <w:b/>
          <w:bCs/>
          <w:sz w:val="24"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A54F7E">
        <w:rPr>
          <w:b/>
        </w:rPr>
        <w:t xml:space="preserve"> от 18.12.2019г. № 21</w:t>
      </w:r>
      <w:r>
        <w:rPr>
          <w:b/>
        </w:rPr>
        <w:t>/2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A54F7E">
        <w:rPr>
          <w:b/>
        </w:rPr>
        <w:t>20</w:t>
      </w:r>
      <w:r>
        <w:rPr>
          <w:b/>
        </w:rPr>
        <w:t xml:space="preserve"> год и плановый период до </w:t>
      </w:r>
      <w:r w:rsidR="00A54F7E">
        <w:rPr>
          <w:b/>
        </w:rPr>
        <w:t>2022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>нского сельского поселения от 18 декабря 201</w:t>
      </w:r>
      <w:r w:rsidR="00A54F7E">
        <w:t>9г. № 21</w:t>
      </w:r>
      <w:r>
        <w:t>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A54F7E">
        <w:t>на Волгоградской области на 2020 год и плановый  период до 2022</w:t>
      </w:r>
      <w:r>
        <w:t xml:space="preserve"> года</w:t>
      </w:r>
      <w:r w:rsidRPr="009658A7">
        <w:t>»,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EC39D1" w:rsidRDefault="00EC39D1" w:rsidP="000E7A2F">
      <w:pPr>
        <w:rPr>
          <w:b/>
        </w:rPr>
      </w:pPr>
    </w:p>
    <w:p w:rsidR="00DA6227" w:rsidRPr="009658A7" w:rsidRDefault="00DA6227" w:rsidP="000E7A2F">
      <w:pPr>
        <w:jc w:val="both"/>
      </w:pPr>
      <w:r w:rsidRPr="009658A7">
        <w:t>1. Изложить п.1 Решения Совета депутатов Манойли</w:t>
      </w:r>
      <w:r>
        <w:t>нского сельского поселения от 18.12.2019г. № 21/2</w:t>
      </w:r>
      <w:r w:rsidRPr="009658A7">
        <w:t xml:space="preserve">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2020 год и плановый  период до 2022 года</w:t>
      </w:r>
      <w:r w:rsidRPr="009658A7">
        <w:t>»</w:t>
      </w:r>
      <w:r>
        <w:t xml:space="preserve"> </w:t>
      </w:r>
      <w:r w:rsidRPr="009658A7">
        <w:t>в следующей редакции:</w:t>
      </w:r>
    </w:p>
    <w:p w:rsidR="00DA6227" w:rsidRPr="009658A7" w:rsidRDefault="00DA6227" w:rsidP="000E7A2F">
      <w:pPr>
        <w:jc w:val="both"/>
      </w:pPr>
      <w:proofErr w:type="gramStart"/>
      <w:r w:rsidRPr="009658A7">
        <w:t>-Утвердить основные характеристики бюджета Манойлинс</w:t>
      </w:r>
      <w:r>
        <w:t>кого сельского поселения на 2020</w:t>
      </w:r>
      <w:r w:rsidRPr="009658A7">
        <w:t>-й год: прогнозируемый общий объе</w:t>
      </w:r>
      <w:r>
        <w:t xml:space="preserve">м доходов бюджета в сумме </w:t>
      </w:r>
      <w:r w:rsidR="008F2F84">
        <w:t>5883,0</w:t>
      </w:r>
      <w:r w:rsidRPr="009658A7">
        <w:t xml:space="preserve"> тыс. рублей, в том числе безвозмездные поступления от других бюджетов бюджетной системы Росс</w:t>
      </w:r>
      <w:r>
        <w:t xml:space="preserve">ийской Федерации в сумме  </w:t>
      </w:r>
      <w:r w:rsidR="008F2F84">
        <w:t>2804,6</w:t>
      </w:r>
      <w:r w:rsidRPr="009658A7">
        <w:t xml:space="preserve">  тыс. руб., из ни</w:t>
      </w:r>
      <w:r>
        <w:t xml:space="preserve">х: из  областного бюджета </w:t>
      </w:r>
      <w:r w:rsidR="008F2F84">
        <w:t>2804,6</w:t>
      </w:r>
      <w:r w:rsidRPr="009658A7">
        <w:t xml:space="preserve">  тыс. ру</w:t>
      </w:r>
      <w:r>
        <w:t>б., о</w:t>
      </w:r>
      <w:r w:rsidRPr="009658A7">
        <w:t>бщий объем расходов бюджета Манойлинского сельского поселе</w:t>
      </w:r>
      <w:r>
        <w:t xml:space="preserve">ния  в сумме </w:t>
      </w:r>
      <w:r w:rsidR="00B11347">
        <w:t>7097,2</w:t>
      </w:r>
      <w:r w:rsidRPr="009658A7">
        <w:t xml:space="preserve"> тыс. рублей</w:t>
      </w:r>
      <w:r>
        <w:t>;</w:t>
      </w:r>
      <w:proofErr w:type="gramEnd"/>
      <w:r>
        <w:t xml:space="preserve"> бюджет поселения прогнозируется без дефицита</w:t>
      </w:r>
      <w:r w:rsidRPr="009658A7">
        <w:t>.</w:t>
      </w:r>
    </w:p>
    <w:p w:rsidR="00DA6227" w:rsidRDefault="00DA6227" w:rsidP="000E7A2F">
      <w:pPr>
        <w:jc w:val="both"/>
      </w:pPr>
      <w:r w:rsidRPr="009658A7">
        <w:t xml:space="preserve">2. </w:t>
      </w:r>
      <w:r w:rsidRPr="00D044EB">
        <w:rPr>
          <w:color w:val="000000"/>
        </w:rPr>
        <w:t xml:space="preserve">Утвердить доходы по коду доходов </w:t>
      </w:r>
      <w:r>
        <w:t>947 2 02 35118 100000150</w:t>
      </w:r>
      <w:r w:rsidRPr="00D044EB">
        <w:t xml:space="preserve"> </w:t>
      </w:r>
      <w:r>
        <w:t xml:space="preserve">Субвенция </w:t>
      </w:r>
      <w:r w:rsidR="008F2F84">
        <w:t>на реализацию ФЗ от 28.03.1998г. № 53-ФЗ «О воинской обязанности и военной службе»</w:t>
      </w:r>
      <w:r>
        <w:t xml:space="preserve"> в сумме </w:t>
      </w:r>
      <w:r w:rsidR="008F2F84">
        <w:t>82,7</w:t>
      </w:r>
      <w:r>
        <w:t xml:space="preserve"> тыс. рублей, согласно приложению №</w:t>
      </w:r>
      <w:r w:rsidRPr="00D044EB">
        <w:t xml:space="preserve"> 2.</w:t>
      </w:r>
    </w:p>
    <w:p w:rsidR="0045279F" w:rsidRPr="00D044EB" w:rsidRDefault="0045279F" w:rsidP="000E7A2F">
      <w:pPr>
        <w:jc w:val="both"/>
      </w:pPr>
      <w:r>
        <w:t xml:space="preserve">3. Утвердить расходы по коду расходов 947 0203 9900051180 «Мобилизационная и вневойсковая подготовка» в сумме </w:t>
      </w:r>
      <w:r w:rsidR="00D342DC">
        <w:t>82,7 тыс. рублей, согласно приложениям №№ 6, 8, 10.</w:t>
      </w:r>
    </w:p>
    <w:p w:rsidR="00DA6227" w:rsidRPr="0077547C" w:rsidRDefault="00D342DC" w:rsidP="000E7A2F">
      <w:pPr>
        <w:jc w:val="both"/>
      </w:pPr>
      <w:r>
        <w:t>4</w:t>
      </w:r>
      <w:r w:rsidR="00DA6227" w:rsidRPr="0077547C">
        <w:t>. Внести изменени</w:t>
      </w:r>
      <w:r>
        <w:t>я и дополнения в приложения</w:t>
      </w:r>
      <w:r w:rsidR="00DA6227">
        <w:t xml:space="preserve">  №</w:t>
      </w:r>
      <w:r>
        <w:t>№</w:t>
      </w:r>
      <w:r w:rsidR="00DA6227">
        <w:t xml:space="preserve"> 2</w:t>
      </w:r>
      <w:r>
        <w:t>, 6, 8, 10</w:t>
      </w:r>
      <w:r w:rsidR="00DA6227">
        <w:t xml:space="preserve"> </w:t>
      </w:r>
      <w:r w:rsidR="00DA6227" w:rsidRPr="0077547C">
        <w:t>Решения Совета депутатов Манойлинского сельского поселения №</w:t>
      </w:r>
      <w:r w:rsidR="00DA6227">
        <w:t xml:space="preserve"> 21/2 от 18.12.2019</w:t>
      </w:r>
      <w:r w:rsidR="00DA6227" w:rsidRPr="0077547C">
        <w:t>г. «</w:t>
      </w:r>
      <w:r w:rsidR="00DA6227">
        <w:t>Об утверждении бюджета</w:t>
      </w:r>
      <w:r w:rsidR="00DA6227" w:rsidRPr="009658A7">
        <w:t xml:space="preserve"> Манойлинс</w:t>
      </w:r>
      <w:r w:rsidR="00DA6227">
        <w:t>кого сельского поселения Клетского муниципального района Волгоградской области на 2020 год и плановый  период до 2022 года</w:t>
      </w:r>
      <w:r w:rsidR="00DA6227" w:rsidRPr="009658A7">
        <w:t>»</w:t>
      </w:r>
      <w:r w:rsidR="00DA6227">
        <w:t>.</w:t>
      </w:r>
    </w:p>
    <w:p w:rsidR="00DA6227" w:rsidRPr="006B0C8B" w:rsidRDefault="00D342DC" w:rsidP="000E7A2F">
      <w:pPr>
        <w:jc w:val="both"/>
      </w:pPr>
      <w:r>
        <w:t>5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Pr="00716D3B" w:rsidRDefault="00716D3B" w:rsidP="000E7A2F"/>
    <w:p w:rsidR="00716D3B" w:rsidRDefault="00716D3B" w:rsidP="000E7A2F"/>
    <w:p w:rsidR="00A700B0" w:rsidRDefault="00A700B0" w:rsidP="000E7A2F"/>
    <w:tbl>
      <w:tblPr>
        <w:tblW w:w="10132" w:type="dxa"/>
        <w:tblInd w:w="93" w:type="dxa"/>
        <w:tblLook w:val="04A0" w:firstRow="1" w:lastRow="0" w:firstColumn="1" w:lastColumn="0" w:noHBand="0" w:noVBand="1"/>
      </w:tblPr>
      <w:tblGrid>
        <w:gridCol w:w="2850"/>
        <w:gridCol w:w="5387"/>
        <w:gridCol w:w="1895"/>
      </w:tblGrid>
      <w:tr w:rsidR="00A43369" w:rsidRPr="006438B4" w:rsidTr="00664AC8">
        <w:trPr>
          <w:trHeight w:val="32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right"/>
              <w:rPr>
                <w:color w:val="000000"/>
              </w:rPr>
            </w:pPr>
            <w:r w:rsidRPr="006438B4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 xml:space="preserve"> </w:t>
            </w:r>
            <w:r w:rsidRPr="006438B4">
              <w:rPr>
                <w:color w:val="000000"/>
              </w:rPr>
              <w:t>2</w:t>
            </w:r>
          </w:p>
        </w:tc>
      </w:tr>
      <w:tr w:rsidR="00A43369" w:rsidRPr="006438B4" w:rsidTr="00664AC8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69" w:rsidRDefault="00A43369" w:rsidP="000E7A2F">
            <w:pPr>
              <w:jc w:val="right"/>
              <w:rPr>
                <w:color w:val="000000"/>
              </w:rPr>
            </w:pPr>
            <w:r w:rsidRPr="006438B4">
              <w:rPr>
                <w:color w:val="000000"/>
              </w:rPr>
              <w:t xml:space="preserve">к решению Совета депутатов </w:t>
            </w:r>
          </w:p>
          <w:p w:rsidR="00A43369" w:rsidRPr="006438B4" w:rsidRDefault="00A43369" w:rsidP="000E7A2F">
            <w:pPr>
              <w:jc w:val="right"/>
              <w:rPr>
                <w:color w:val="000000"/>
              </w:rPr>
            </w:pPr>
            <w:r w:rsidRPr="006438B4">
              <w:rPr>
                <w:color w:val="000000"/>
              </w:rPr>
              <w:t>Манойлинского сельского поселения</w:t>
            </w:r>
          </w:p>
        </w:tc>
      </w:tr>
      <w:tr w:rsidR="00A43369" w:rsidRPr="006438B4" w:rsidTr="00664AC8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369" w:rsidRPr="006438B4" w:rsidRDefault="00A43369" w:rsidP="000E7A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18.12.2019г. № 1/2</w:t>
            </w:r>
          </w:p>
        </w:tc>
      </w:tr>
      <w:tr w:rsidR="00A43369" w:rsidRPr="006438B4" w:rsidTr="00664AC8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right"/>
              <w:rPr>
                <w:color w:val="000000"/>
              </w:rPr>
            </w:pPr>
          </w:p>
        </w:tc>
      </w:tr>
      <w:tr w:rsidR="00A43369" w:rsidRPr="006438B4" w:rsidTr="00664AC8">
        <w:trPr>
          <w:trHeight w:val="31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righ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right"/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right"/>
              <w:rPr>
                <w:color w:val="000000"/>
              </w:rPr>
            </w:pPr>
          </w:p>
        </w:tc>
      </w:tr>
      <w:tr w:rsidR="00A43369" w:rsidRPr="006438B4" w:rsidTr="00664AC8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Поступление доходов в бюджет поселения в 2020 году</w:t>
            </w:r>
          </w:p>
        </w:tc>
      </w:tr>
      <w:tr w:rsidR="00A43369" w:rsidRPr="006438B4" w:rsidTr="00664AC8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Наименование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Сумма, тыс. руб.</w:t>
            </w:r>
          </w:p>
        </w:tc>
      </w:tr>
      <w:tr w:rsidR="00A43369" w:rsidRPr="006438B4" w:rsidTr="00664AC8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3078,4</w:t>
            </w:r>
          </w:p>
        </w:tc>
      </w:tr>
      <w:tr w:rsidR="00A43369" w:rsidRPr="006438B4" w:rsidTr="00664AC8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1160,0</w:t>
            </w:r>
          </w:p>
        </w:tc>
      </w:tr>
      <w:tr w:rsidR="00A43369" w:rsidRPr="006438B4" w:rsidTr="00664AC8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1160,0</w:t>
            </w:r>
          </w:p>
        </w:tc>
      </w:tr>
      <w:tr w:rsidR="00A43369" w:rsidRPr="006438B4" w:rsidTr="00664AC8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000 1 01 02010 01 1000 110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438B4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6438B4">
              <w:rPr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1160,0</w:t>
            </w:r>
          </w:p>
        </w:tc>
      </w:tr>
      <w:tr w:rsidR="00A43369" w:rsidRPr="006438B4" w:rsidTr="00664AC8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</w:rPr>
            </w:pPr>
            <w:r w:rsidRPr="006438B4">
              <w:rPr>
                <w:b/>
                <w:bCs/>
              </w:rPr>
              <w:t>22,4</w:t>
            </w:r>
          </w:p>
        </w:tc>
      </w:tr>
      <w:tr w:rsidR="00A43369" w:rsidRPr="006438B4" w:rsidTr="00664AC8">
        <w:trPr>
          <w:trHeight w:val="11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000  1 03 02230 01 0000 110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jc w:val="center"/>
            </w:pPr>
            <w:r w:rsidRPr="006438B4">
              <w:t>10,2</w:t>
            </w:r>
          </w:p>
        </w:tc>
      </w:tr>
      <w:tr w:rsidR="00A43369" w:rsidRPr="006438B4" w:rsidTr="00664AC8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000  1 03 02240 01 0000 110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 xml:space="preserve">Доходы от уплаты акцизов на </w:t>
            </w:r>
            <w:proofErr w:type="gramStart"/>
            <w:r w:rsidRPr="006438B4">
              <w:rPr>
                <w:sz w:val="22"/>
                <w:szCs w:val="22"/>
              </w:rPr>
              <w:t>моторное</w:t>
            </w:r>
            <w:proofErr w:type="gramEnd"/>
            <w:r w:rsidRPr="006438B4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6438B4">
              <w:rPr>
                <w:sz w:val="22"/>
                <w:szCs w:val="22"/>
              </w:rPr>
              <w:t>инжекторных</w:t>
            </w:r>
            <w:proofErr w:type="spellEnd"/>
            <w:r w:rsidRPr="006438B4">
              <w:rPr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jc w:val="center"/>
            </w:pPr>
            <w:r w:rsidRPr="006438B4">
              <w:t>0,1</w:t>
            </w:r>
          </w:p>
        </w:tc>
      </w:tr>
      <w:tr w:rsidR="00A43369" w:rsidRPr="006438B4" w:rsidTr="00664AC8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000  1 03 02250 01 0000 110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Доходы от уплаты акцизов на автомобильный бензин</w:t>
            </w:r>
            <w:proofErr w:type="gramStart"/>
            <w:r w:rsidRPr="006438B4">
              <w:rPr>
                <w:sz w:val="22"/>
                <w:szCs w:val="22"/>
              </w:rPr>
              <w:t xml:space="preserve"> ,</w:t>
            </w:r>
            <w:proofErr w:type="gramEnd"/>
            <w:r w:rsidRPr="006438B4">
              <w:rPr>
                <w:sz w:val="22"/>
                <w:szCs w:val="22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jc w:val="center"/>
            </w:pPr>
            <w:r w:rsidRPr="006438B4">
              <w:t>13,4</w:t>
            </w:r>
          </w:p>
        </w:tc>
      </w:tr>
      <w:tr w:rsidR="00A43369" w:rsidRPr="006438B4" w:rsidTr="00664AC8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jc w:val="center"/>
            </w:pPr>
            <w:r w:rsidRPr="006438B4">
              <w:t>-1,3</w:t>
            </w:r>
          </w:p>
        </w:tc>
      </w:tr>
      <w:tr w:rsidR="00A43369" w:rsidRPr="006438B4" w:rsidTr="00664AC8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400,0</w:t>
            </w:r>
          </w:p>
        </w:tc>
      </w:tr>
      <w:tr w:rsidR="00A43369" w:rsidRPr="006438B4" w:rsidTr="00664AC8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000 1 05 03010 01 1000 110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400,0</w:t>
            </w:r>
          </w:p>
        </w:tc>
      </w:tr>
      <w:tr w:rsidR="00A43369" w:rsidRPr="006438B4" w:rsidTr="00664AC8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61,0</w:t>
            </w:r>
          </w:p>
        </w:tc>
      </w:tr>
      <w:tr w:rsidR="00A43369" w:rsidRPr="006438B4" w:rsidTr="00664AC8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000 1 06 01030 10 1000 110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Налог на имущество физических лиц, взимаемый по ставкам, п</w:t>
            </w:r>
            <w:r>
              <w:rPr>
                <w:color w:val="000000"/>
              </w:rPr>
              <w:t>рименяемым к объектам налогообло</w:t>
            </w:r>
            <w:r w:rsidRPr="006438B4">
              <w:rPr>
                <w:color w:val="000000"/>
              </w:rPr>
              <w:t>жения, расположенным в границах 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60,0</w:t>
            </w:r>
          </w:p>
        </w:tc>
      </w:tr>
      <w:tr w:rsidR="00A43369" w:rsidRPr="006438B4" w:rsidTr="00664AC8">
        <w:trPr>
          <w:trHeight w:val="9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lastRenderedPageBreak/>
              <w:t>000 1 06 01030 10 2100 110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color w:val="000000"/>
              </w:rPr>
              <w:t>налогообло</w:t>
            </w:r>
            <w:r w:rsidRPr="006438B4">
              <w:rPr>
                <w:color w:val="000000"/>
              </w:rPr>
              <w:t>жения, расположенным в границах  поселений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1,0</w:t>
            </w:r>
          </w:p>
        </w:tc>
      </w:tr>
      <w:tr w:rsidR="00A43369" w:rsidRPr="006438B4" w:rsidTr="00664AC8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1237,0</w:t>
            </w:r>
          </w:p>
        </w:tc>
      </w:tr>
      <w:tr w:rsidR="00A43369" w:rsidRPr="006438B4" w:rsidTr="00664AC8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000 1 06 06033 10 1000 110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</w:t>
            </w:r>
            <w:r w:rsidRPr="006438B4">
              <w:rPr>
                <w:color w:val="00000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80,0</w:t>
            </w:r>
          </w:p>
        </w:tc>
      </w:tr>
      <w:tr w:rsidR="00A43369" w:rsidRPr="006438B4" w:rsidTr="00664AC8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000 1 06 06033 10 2100 110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</w:t>
            </w:r>
            <w:r w:rsidRPr="006438B4">
              <w:rPr>
                <w:color w:val="00000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5,0</w:t>
            </w:r>
          </w:p>
        </w:tc>
      </w:tr>
      <w:tr w:rsidR="00A43369" w:rsidRPr="006438B4" w:rsidTr="00664AC8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000 1 06 06043 10 1000 110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1150,0</w:t>
            </w:r>
          </w:p>
        </w:tc>
      </w:tr>
      <w:tr w:rsidR="00A43369" w:rsidRPr="006438B4" w:rsidTr="00664AC8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000 1 06 06043 10 2100 110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2,0</w:t>
            </w:r>
          </w:p>
        </w:tc>
      </w:tr>
      <w:tr w:rsidR="00A43369" w:rsidRPr="006438B4" w:rsidTr="00664AC8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5,0</w:t>
            </w:r>
          </w:p>
        </w:tc>
      </w:tr>
      <w:tr w:rsidR="00A43369" w:rsidRPr="006438B4" w:rsidTr="00664AC8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 xml:space="preserve">000 1 08 04020 01 0000 110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5,0</w:t>
            </w:r>
          </w:p>
        </w:tc>
      </w:tr>
      <w:tr w:rsidR="00A43369" w:rsidRPr="006438B4" w:rsidTr="00664AC8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b/>
                <w:bCs/>
                <w:sz w:val="22"/>
                <w:szCs w:val="22"/>
              </w:rPr>
            </w:pPr>
            <w:r w:rsidRPr="006438B4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69" w:rsidRPr="006438B4" w:rsidRDefault="00A43369" w:rsidP="000E7A2F">
            <w:pPr>
              <w:jc w:val="both"/>
              <w:rPr>
                <w:b/>
                <w:bCs/>
                <w:sz w:val="22"/>
                <w:szCs w:val="22"/>
              </w:rPr>
            </w:pPr>
            <w:r w:rsidRPr="006438B4">
              <w:rPr>
                <w:b/>
                <w:bCs/>
                <w:sz w:val="22"/>
                <w:szCs w:val="22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173,0</w:t>
            </w:r>
          </w:p>
        </w:tc>
      </w:tr>
      <w:tr w:rsidR="00A43369" w:rsidRPr="006438B4" w:rsidTr="00664AC8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000 1 11 05025 10 0000 123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sz w:val="22"/>
                <w:szCs w:val="22"/>
              </w:rPr>
            </w:pPr>
            <w:proofErr w:type="gramStart"/>
            <w:r w:rsidRPr="006438B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</w:pPr>
            <w:r w:rsidRPr="006438B4">
              <w:t>149,0</w:t>
            </w:r>
          </w:p>
        </w:tc>
      </w:tr>
      <w:tr w:rsidR="00A43369" w:rsidRPr="006438B4" w:rsidTr="00664AC8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000 1 11 05035 10 0000 121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 w:rsidRPr="006438B4">
              <w:rPr>
                <w:color w:val="000000"/>
              </w:rPr>
              <w:t xml:space="preserve">( </w:t>
            </w:r>
            <w:proofErr w:type="gramEnd"/>
            <w:r w:rsidRPr="006438B4"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</w:pPr>
            <w:r w:rsidRPr="006438B4">
              <w:t>24,0</w:t>
            </w:r>
          </w:p>
        </w:tc>
      </w:tr>
      <w:tr w:rsidR="00A43369" w:rsidRPr="006438B4" w:rsidTr="00664AC8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20,0</w:t>
            </w:r>
          </w:p>
        </w:tc>
      </w:tr>
      <w:tr w:rsidR="00A43369" w:rsidRPr="006438B4" w:rsidTr="00664AC8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000 1 16 02020 02 0000 140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20,0</w:t>
            </w:r>
          </w:p>
        </w:tc>
      </w:tr>
      <w:tr w:rsidR="00A43369" w:rsidRPr="006438B4" w:rsidTr="00664AC8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2774,5</w:t>
            </w:r>
          </w:p>
        </w:tc>
      </w:tr>
      <w:tr w:rsidR="00A43369" w:rsidRPr="006438B4" w:rsidTr="00664AC8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2695,5</w:t>
            </w:r>
          </w:p>
        </w:tc>
      </w:tr>
      <w:tr w:rsidR="00A43369" w:rsidRPr="006438B4" w:rsidTr="00664AC8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000 2 02 15 001 10 0000 150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69" w:rsidRPr="006438B4" w:rsidRDefault="00A43369" w:rsidP="000E7A2F">
            <w:r w:rsidRPr="006438B4"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1261,0</w:t>
            </w:r>
          </w:p>
        </w:tc>
      </w:tr>
      <w:tr w:rsidR="00A43369" w:rsidRPr="006438B4" w:rsidTr="00664AC8">
        <w:trPr>
          <w:trHeight w:val="6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lastRenderedPageBreak/>
              <w:t>000 2 02 49 999 10 0000 150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</w:pPr>
            <w:r w:rsidRPr="006438B4">
              <w:t>1434,5</w:t>
            </w:r>
          </w:p>
        </w:tc>
      </w:tr>
      <w:tr w:rsidR="00A43369" w:rsidRPr="006438B4" w:rsidTr="00664AC8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B11347" w:rsidP="000E7A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85,8</w:t>
            </w:r>
          </w:p>
        </w:tc>
      </w:tr>
      <w:tr w:rsidR="00A43369" w:rsidRPr="006438B4" w:rsidTr="00664AC8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000 2 02 35 118 10 0000 151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</w:pPr>
            <w:r>
              <w:t>82,7</w:t>
            </w:r>
          </w:p>
        </w:tc>
      </w:tr>
      <w:tr w:rsidR="00A43369" w:rsidRPr="006438B4" w:rsidTr="00664AC8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000 2 02 30 024 10 0000 151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</w:pPr>
            <w:r w:rsidRPr="006438B4">
              <w:t>3,1</w:t>
            </w:r>
          </w:p>
        </w:tc>
      </w:tr>
      <w:tr w:rsidR="00A43369" w:rsidRPr="006438B4" w:rsidTr="00664AC8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sz w:val="22"/>
                <w:szCs w:val="22"/>
              </w:rPr>
            </w:pPr>
            <w:r w:rsidRPr="006438B4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23,3</w:t>
            </w:r>
          </w:p>
        </w:tc>
      </w:tr>
      <w:tr w:rsidR="00A43369" w:rsidRPr="006438B4" w:rsidTr="00664AC8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000 202  40014 10 0000 15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</w:t>
            </w:r>
            <w:r w:rsidRPr="006438B4">
              <w:rPr>
                <w:sz w:val="22"/>
                <w:szCs w:val="22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</w:pPr>
            <w:r>
              <w:t>23,3</w:t>
            </w:r>
          </w:p>
        </w:tc>
      </w:tr>
      <w:tr w:rsidR="00A43369" w:rsidRPr="006438B4" w:rsidTr="00664AC8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B11347" w:rsidP="000E7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5883,0</w:t>
            </w:r>
          </w:p>
        </w:tc>
      </w:tr>
      <w:tr w:rsidR="00A43369" w:rsidRPr="006438B4" w:rsidTr="00664AC8">
        <w:trPr>
          <w:trHeight w:val="864"/>
        </w:trPr>
        <w:tc>
          <w:tcPr>
            <w:tcW w:w="101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 xml:space="preserve">Глава Манойлинского сельского поселения            </w:t>
            </w:r>
            <w:r>
              <w:rPr>
                <w:color w:val="000000"/>
              </w:rPr>
              <w:t xml:space="preserve">                                     </w:t>
            </w:r>
            <w:r w:rsidRPr="006438B4">
              <w:rPr>
                <w:color w:val="000000"/>
              </w:rPr>
              <w:t>С.В.</w:t>
            </w:r>
            <w:r>
              <w:rPr>
                <w:color w:val="000000"/>
              </w:rPr>
              <w:t xml:space="preserve"> </w:t>
            </w:r>
            <w:r w:rsidRPr="006438B4">
              <w:rPr>
                <w:color w:val="000000"/>
              </w:rPr>
              <w:t>Литвиненко</w:t>
            </w:r>
          </w:p>
        </w:tc>
      </w:tr>
    </w:tbl>
    <w:p w:rsidR="00A43369" w:rsidRDefault="00A43369" w:rsidP="000E7A2F"/>
    <w:p w:rsidR="00A43369" w:rsidRDefault="00A43369" w:rsidP="000E7A2F"/>
    <w:p w:rsidR="00A43369" w:rsidRDefault="00A43369" w:rsidP="000E7A2F"/>
    <w:p w:rsidR="00A43369" w:rsidRDefault="00A43369" w:rsidP="000E7A2F"/>
    <w:p w:rsidR="00A43369" w:rsidRDefault="00A43369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2808"/>
        <w:gridCol w:w="5955"/>
        <w:gridCol w:w="1283"/>
      </w:tblGrid>
      <w:tr w:rsidR="00B11347" w:rsidRPr="00EE329D" w:rsidTr="00664AC8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jc w:val="right"/>
              <w:rPr>
                <w:bCs/>
                <w:color w:val="000000"/>
              </w:rPr>
            </w:pPr>
            <w:r w:rsidRPr="00EE329D">
              <w:rPr>
                <w:bCs/>
                <w:color w:val="000000"/>
              </w:rPr>
              <w:t xml:space="preserve">                                                                                                                       Приложение №</w:t>
            </w:r>
            <w:r>
              <w:rPr>
                <w:bCs/>
                <w:color w:val="000000"/>
              </w:rPr>
              <w:t xml:space="preserve"> </w:t>
            </w:r>
            <w:r w:rsidRPr="00EE329D">
              <w:rPr>
                <w:bCs/>
                <w:color w:val="000000"/>
              </w:rPr>
              <w:t xml:space="preserve">6    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</w:t>
            </w:r>
            <w:r w:rsidRPr="00EE329D">
              <w:rPr>
                <w:color w:val="000000"/>
              </w:rPr>
              <w:t xml:space="preserve">ешению Совета депутатов   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11347" w:rsidRPr="00EE329D" w:rsidRDefault="00B11347" w:rsidP="000E7A2F">
            <w:pPr>
              <w:jc w:val="right"/>
              <w:rPr>
                <w:color w:val="000000"/>
              </w:rPr>
            </w:pPr>
            <w:r w:rsidRPr="00EE329D">
              <w:rPr>
                <w:color w:val="000000"/>
              </w:rPr>
              <w:t xml:space="preserve">  Манойлинского</w:t>
            </w:r>
            <w:r>
              <w:rPr>
                <w:color w:val="000000"/>
              </w:rPr>
              <w:t xml:space="preserve"> сельского поселения</w:t>
            </w:r>
          </w:p>
          <w:p w:rsidR="00B11347" w:rsidRPr="00EE329D" w:rsidRDefault="00B11347" w:rsidP="000E7A2F">
            <w:pPr>
              <w:jc w:val="right"/>
              <w:rPr>
                <w:color w:val="000000"/>
              </w:rPr>
            </w:pPr>
            <w:r w:rsidRPr="00EE32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18.12.2019г. № 21/2</w:t>
            </w:r>
            <w:r w:rsidRPr="00EE329D">
              <w:rPr>
                <w:color w:val="000000"/>
              </w:rPr>
              <w:t xml:space="preserve"> 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jc w:val="right"/>
              <w:rPr>
                <w:color w:val="000000"/>
              </w:rPr>
            </w:pP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jc w:val="right"/>
              <w:rPr>
                <w:color w:val="000000"/>
              </w:rPr>
            </w:pPr>
            <w:r w:rsidRPr="00EE329D">
              <w:rPr>
                <w:color w:val="000000"/>
              </w:rPr>
              <w:t xml:space="preserve">  </w:t>
            </w:r>
          </w:p>
        </w:tc>
      </w:tr>
      <w:tr w:rsidR="00B11347" w:rsidRPr="00EE329D" w:rsidTr="00664AC8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Распределение расходов бюджета поселения на 2020 год</w:t>
            </w:r>
            <w:r w:rsidRPr="00EE329D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EE329D"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B11347" w:rsidRPr="00EE329D" w:rsidTr="00664AC8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EE329D">
              <w:rPr>
                <w:color w:val="000000"/>
                <w:sz w:val="22"/>
                <w:szCs w:val="22"/>
              </w:rPr>
              <w:t>.</w:t>
            </w:r>
            <w:r w:rsidR="00E4263C">
              <w:rPr>
                <w:color w:val="000000"/>
                <w:sz w:val="22"/>
                <w:szCs w:val="22"/>
              </w:rPr>
              <w:t xml:space="preserve"> </w:t>
            </w:r>
            <w:r w:rsidRPr="00EE329D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Сумма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i/>
                <w:iCs/>
              </w:rPr>
            </w:pPr>
            <w:r w:rsidRPr="00EE329D">
              <w:rPr>
                <w:i/>
                <w:iCs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jc w:val="center"/>
              <w:rPr>
                <w:i/>
                <w:iCs/>
              </w:rPr>
            </w:pPr>
            <w:r w:rsidRPr="00EE329D">
              <w:rPr>
                <w:i/>
                <w:iCs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jc w:val="center"/>
              <w:rPr>
                <w:i/>
                <w:iCs/>
              </w:rPr>
            </w:pPr>
            <w:r w:rsidRPr="00EE329D">
              <w:rPr>
                <w:i/>
                <w:iCs/>
              </w:rPr>
              <w:t>3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4167,7</w:t>
            </w:r>
          </w:p>
        </w:tc>
      </w:tr>
      <w:tr w:rsidR="00B11347" w:rsidRPr="00EE329D" w:rsidTr="00664AC8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347" w:rsidRPr="00EE329D" w:rsidRDefault="00B11347" w:rsidP="000E7A2F">
            <w:pPr>
              <w:jc w:val="both"/>
            </w:pPr>
            <w:r w:rsidRPr="00EE329D"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674,0</w:t>
            </w:r>
          </w:p>
        </w:tc>
      </w:tr>
      <w:tr w:rsidR="00B11347" w:rsidRPr="00EE329D" w:rsidTr="00664AC8">
        <w:trPr>
          <w:trHeight w:val="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347" w:rsidRPr="00EE329D" w:rsidRDefault="00B11347" w:rsidP="000E7A2F">
            <w:pPr>
              <w:jc w:val="both"/>
            </w:pPr>
            <w:r w:rsidRPr="00EE329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2510,7</w:t>
            </w:r>
          </w:p>
        </w:tc>
      </w:tr>
      <w:tr w:rsidR="00B11347" w:rsidRPr="00EE329D" w:rsidTr="00664AC8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347" w:rsidRPr="00EE329D" w:rsidRDefault="00B11347" w:rsidP="000E7A2F">
            <w:pPr>
              <w:jc w:val="both"/>
            </w:pPr>
            <w:r w:rsidRPr="00EE329D"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18,2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0111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347" w:rsidRPr="00EE329D" w:rsidRDefault="00B11347" w:rsidP="000E7A2F">
            <w:pPr>
              <w:jc w:val="both"/>
            </w:pPr>
            <w:r w:rsidRPr="00EE329D"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3,0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0113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</w:rPr>
            </w:pPr>
            <w:r w:rsidRPr="00EE329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961,8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82,7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</w:pPr>
            <w:r w:rsidRPr="00EE329D"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</w:rPr>
            </w:pPr>
            <w:r w:rsidRPr="00EE329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</w:pPr>
            <w:r>
              <w:t>82,7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50,0</w:t>
            </w:r>
          </w:p>
        </w:tc>
      </w:tr>
      <w:tr w:rsidR="00B11347" w:rsidRPr="00EE329D" w:rsidTr="00664AC8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</w:pPr>
            <w:r w:rsidRPr="00EE329D"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347" w:rsidRPr="00EE329D" w:rsidRDefault="00B11347" w:rsidP="000E7A2F">
            <w:pPr>
              <w:jc w:val="both"/>
            </w:pPr>
            <w:r w:rsidRPr="00EE329D"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</w:pPr>
            <w:r w:rsidRPr="00EE329D">
              <w:t>50,0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  <w:color w:val="000000"/>
              </w:rPr>
            </w:pPr>
            <w:r w:rsidRPr="00EE329D">
              <w:rPr>
                <w:b/>
                <w:bCs/>
                <w:color w:val="000000"/>
              </w:rPr>
              <w:t>317,1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</w:rPr>
            </w:pPr>
            <w:r w:rsidRPr="00EE329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</w:pPr>
            <w:r w:rsidRPr="00EE329D">
              <w:t>317,1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828,2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0502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</w:rPr>
            </w:pPr>
            <w:r w:rsidRPr="00EE329D">
              <w:rPr>
                <w:color w:val="00000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</w:pPr>
            <w:r w:rsidRPr="00EE329D">
              <w:t>39,0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</w:rPr>
            </w:pPr>
            <w:r w:rsidRPr="00EE329D">
              <w:rPr>
                <w:color w:val="00000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</w:pPr>
            <w:r>
              <w:t>789,2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10,0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</w:rPr>
            </w:pPr>
            <w:r w:rsidRPr="00EE329D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10,0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1571,0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</w:rPr>
            </w:pPr>
            <w:r w:rsidRPr="00EE329D">
              <w:rPr>
                <w:color w:val="000000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1571,0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30,8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</w:rPr>
            </w:pPr>
            <w:r w:rsidRPr="00EE329D">
              <w:rPr>
                <w:color w:val="00000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30,8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29,7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</w:rPr>
            </w:pPr>
            <w:r w:rsidRPr="00EE329D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29,7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329D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29D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  <w:color w:val="000000"/>
              </w:rPr>
            </w:pPr>
            <w:r w:rsidRPr="00EE329D">
              <w:rPr>
                <w:b/>
                <w:bCs/>
                <w:color w:val="000000"/>
              </w:rPr>
              <w:t>10,0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EE329D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  <w:sz w:val="22"/>
                <w:szCs w:val="22"/>
              </w:rPr>
            </w:pPr>
            <w:r w:rsidRPr="00EE329D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10,0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</w:rPr>
            </w:pPr>
            <w:r w:rsidRPr="00EE329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 </w:t>
            </w:r>
          </w:p>
        </w:tc>
      </w:tr>
      <w:tr w:rsidR="00B11347" w:rsidRPr="00EE329D" w:rsidTr="00664AC8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7097,2</w:t>
            </w:r>
          </w:p>
        </w:tc>
      </w:tr>
      <w:tr w:rsidR="00B11347" w:rsidRPr="00EE329D" w:rsidTr="00664AC8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  <w:sz w:val="22"/>
                <w:szCs w:val="22"/>
              </w:rPr>
            </w:pPr>
            <w:r w:rsidRPr="00EE3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347" w:rsidRPr="00EE329D" w:rsidTr="00664AC8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</w:rPr>
            </w:pPr>
            <w:r w:rsidRPr="00EE329D">
              <w:rPr>
                <w:color w:val="000000"/>
              </w:rPr>
              <w:t>Глава Манойлинского сельского поселения                                            С.В.</w:t>
            </w:r>
            <w:r>
              <w:rPr>
                <w:color w:val="000000"/>
              </w:rPr>
              <w:t xml:space="preserve"> </w:t>
            </w:r>
            <w:r w:rsidRPr="00EE329D">
              <w:rPr>
                <w:color w:val="000000"/>
              </w:rPr>
              <w:t>Литвиненко</w:t>
            </w:r>
          </w:p>
        </w:tc>
      </w:tr>
      <w:tr w:rsidR="00B11347" w:rsidRPr="00EE329D" w:rsidTr="00E4263C">
        <w:tc>
          <w:tcPr>
            <w:tcW w:w="9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tbl>
            <w:tblPr>
              <w:tblW w:w="9614" w:type="dxa"/>
              <w:tblLook w:val="04A0" w:firstRow="1" w:lastRow="0" w:firstColumn="1" w:lastColumn="0" w:noHBand="0" w:noVBand="1"/>
            </w:tblPr>
            <w:tblGrid>
              <w:gridCol w:w="85"/>
              <w:gridCol w:w="3160"/>
              <w:gridCol w:w="259"/>
              <w:gridCol w:w="962"/>
              <w:gridCol w:w="237"/>
              <w:gridCol w:w="609"/>
              <w:gridCol w:w="619"/>
              <w:gridCol w:w="577"/>
              <w:gridCol w:w="853"/>
              <w:gridCol w:w="327"/>
              <w:gridCol w:w="1033"/>
              <w:gridCol w:w="1109"/>
            </w:tblGrid>
            <w:tr w:rsidR="00635DD7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7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70723">
                    <w:rPr>
                      <w:bCs/>
                      <w:color w:val="000000"/>
                      <w:sz w:val="22"/>
                      <w:szCs w:val="22"/>
                    </w:rPr>
                    <w:t>Приложение №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70723">
                    <w:rPr>
                      <w:bCs/>
                      <w:color w:val="000000"/>
                      <w:sz w:val="22"/>
                      <w:szCs w:val="22"/>
                    </w:rPr>
                    <w:t xml:space="preserve">8 </w:t>
                  </w:r>
                </w:p>
              </w:tc>
            </w:tr>
            <w:tr w:rsidR="00B11347" w:rsidRPr="00B70723" w:rsidTr="00635DD7">
              <w:trPr>
                <w:trHeight w:val="288"/>
              </w:trPr>
              <w:tc>
                <w:tcPr>
                  <w:tcW w:w="961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к решению Совета депутатов  </w:t>
                  </w:r>
                </w:p>
              </w:tc>
            </w:tr>
            <w:tr w:rsidR="00B11347" w:rsidRPr="00B70723" w:rsidTr="00635DD7">
              <w:trPr>
                <w:trHeight w:val="576"/>
              </w:trPr>
              <w:tc>
                <w:tcPr>
                  <w:tcW w:w="9614" w:type="dxa"/>
                  <w:gridSpan w:val="1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Манойлинского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сельского поселения</w:t>
                  </w: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color w:val="000000"/>
                      <w:sz w:val="22"/>
                      <w:szCs w:val="22"/>
                    </w:rPr>
                    <w:t>от 18.12.2019г. № 21/2</w:t>
                  </w: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11347" w:rsidRPr="00B70723" w:rsidTr="00635DD7">
              <w:trPr>
                <w:trHeight w:val="288"/>
              </w:trPr>
              <w:tc>
                <w:tcPr>
                  <w:tcW w:w="961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11347" w:rsidRPr="00B70723" w:rsidTr="00635DD7">
              <w:trPr>
                <w:trHeight w:val="288"/>
              </w:trPr>
              <w:tc>
                <w:tcPr>
                  <w:tcW w:w="9614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Распределение бюджетных ассигнований по разделам и подразделам, целевым статьям и видам </w:t>
                  </w:r>
                  <w:proofErr w:type="gramStart"/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расходов классификации расходов бюджета поселения</w:t>
                  </w:r>
                  <w:proofErr w:type="gramEnd"/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на 2020 год </w:t>
                  </w:r>
                </w:p>
              </w:tc>
            </w:tr>
            <w:tr w:rsidR="00E4263C" w:rsidRPr="00B70723" w:rsidTr="00635DD7">
              <w:trPr>
                <w:trHeight w:val="1152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Наименование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Раздел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Подраздел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ЦСР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Вид расходов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Сумма, </w:t>
                  </w:r>
                  <w:proofErr w:type="spellStart"/>
                  <w:r w:rsidRPr="00B7072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тыс</w:t>
                  </w:r>
                  <w:proofErr w:type="gramStart"/>
                  <w:r w:rsidRPr="00B7072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.р</w:t>
                  </w:r>
                  <w:proofErr w:type="gramEnd"/>
                  <w:r w:rsidRPr="00B7072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уб</w:t>
                  </w:r>
                  <w:proofErr w:type="spellEnd"/>
                  <w:r w:rsidRPr="00B70723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    1 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2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3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4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5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          6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ОБЩЕГОСУДАРСТВЕННЫЕ ВОПРОСЫ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 4 167,7   </w:t>
                  </w:r>
                </w:p>
              </w:tc>
            </w:tr>
            <w:tr w:rsidR="00E4263C" w:rsidRPr="00B70723" w:rsidTr="00635DD7">
              <w:trPr>
                <w:trHeight w:val="552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Функционирование высшего должностного лица субъекта Российской Федерации и муниципального образования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02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674,0   </w:t>
                  </w:r>
                </w:p>
              </w:tc>
            </w:tr>
            <w:tr w:rsidR="00E4263C" w:rsidRPr="00B70723" w:rsidTr="00635DD7">
              <w:trPr>
                <w:trHeight w:val="552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направления обеспечения деятельности муниципальных органов.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02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90 0 0000 000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674,0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Глава муниципального образования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02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90 0 0000 030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674,0   </w:t>
                  </w:r>
                </w:p>
              </w:tc>
            </w:tr>
            <w:tr w:rsidR="00E4263C" w:rsidRPr="00B70723" w:rsidTr="00635DD7">
              <w:trPr>
                <w:trHeight w:val="1104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02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90 0 0000 030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120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674,0   </w:t>
                  </w:r>
                </w:p>
              </w:tc>
            </w:tr>
            <w:tr w:rsidR="00E4263C" w:rsidRPr="00B70723" w:rsidTr="00635DD7">
              <w:trPr>
                <w:trHeight w:val="82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 2 510,7   </w:t>
                  </w:r>
                </w:p>
              </w:tc>
            </w:tr>
            <w:tr w:rsidR="00E4263C" w:rsidRPr="00B70723" w:rsidTr="00635DD7">
              <w:trPr>
                <w:trHeight w:val="552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Непрог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аммные направления обеспечения деятельности муниципальных органов.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90 0 0000 000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2 300,7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Обеспечение деятельности муниципальных органов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90 0 0000 010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2 297,6   </w:t>
                  </w:r>
                </w:p>
              </w:tc>
            </w:tr>
            <w:tr w:rsidR="00E4263C" w:rsidRPr="00B70723" w:rsidTr="00635DD7">
              <w:trPr>
                <w:trHeight w:val="1104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90 0 0000 010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120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1 820,0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90 0 0000 010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475,0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lastRenderedPageBreak/>
                    <w:t xml:space="preserve"> Иные межбюджетные трансферты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90 0 0000 010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540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     -  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Уплата иных платежей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90 0 0000 010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853   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    1,2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Уплата прочих налогов, сборов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9900080010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    1,4   </w:t>
                  </w:r>
                </w:p>
              </w:tc>
            </w:tr>
            <w:tr w:rsidR="00E4263C" w:rsidRPr="00B70723" w:rsidTr="00635DD7">
              <w:trPr>
                <w:trHeight w:val="552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B70723" w:rsidRDefault="00B11347" w:rsidP="000E7A2F">
                  <w:pPr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Уплата налогов и сборов органами государственной власти и казенными учреждениями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9900080010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     -     </w:t>
                  </w:r>
                </w:p>
              </w:tc>
            </w:tr>
            <w:tr w:rsidR="00E4263C" w:rsidRPr="00B70723" w:rsidTr="00635DD7">
              <w:trPr>
                <w:trHeight w:val="552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Иные бюджетные ассигнования. Уплата налога на имущество организаций и земельного налога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9900080010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     -     </w:t>
                  </w:r>
                </w:p>
              </w:tc>
            </w:tr>
            <w:tr w:rsidR="00E4263C" w:rsidRPr="00B70723" w:rsidTr="00635DD7">
              <w:trPr>
                <w:trHeight w:val="552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Муниципальная программа "Информатизация и связь Манойлинского сельского поселения на 2019-2021годы"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0300000000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    210,0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0300000000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210,0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99 0 0000000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3,1</w:t>
                  </w:r>
                </w:p>
              </w:tc>
            </w:tr>
            <w:tr w:rsidR="00E4263C" w:rsidRPr="00B70723" w:rsidTr="00635DD7">
              <w:trPr>
                <w:trHeight w:val="564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Субвенция на организацию деятельности административных комиссий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90 0 00 70 010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3,1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90 0 0070 010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3,1</w:t>
                  </w:r>
                </w:p>
              </w:tc>
            </w:tr>
            <w:tr w:rsidR="00E4263C" w:rsidRPr="00B70723" w:rsidTr="00635DD7">
              <w:trPr>
                <w:trHeight w:val="552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Обеспечение деятельности финансовых, налоговых и таможенных органов и органов финансового надзора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06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      18,2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06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90 0 0000 000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  18,2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Иные межбюджетные трансферты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06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90 0 0000 020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  18,2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Межбюджетные трансферты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06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90 0 0000 020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540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  18,2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Резервные фонды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11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        3,0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11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99 0 0000 000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        3,0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Резервные фонды местных администраций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11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99 0 0080 020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    3,0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Резервные средства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11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99 0 0080 020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870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    3,0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Другие общегосударственные вопросы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13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    961,8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13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99 0 0000 000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961,8</w:t>
                  </w:r>
                </w:p>
              </w:tc>
            </w:tr>
            <w:tr w:rsidR="00E4263C" w:rsidRPr="00B70723" w:rsidTr="00635DD7">
              <w:trPr>
                <w:trHeight w:val="552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99 0 0000 030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99 0 0000 030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245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99 0 0000 180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315,0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99 0 0000 180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315,0</w:t>
                  </w:r>
                </w:p>
              </w:tc>
            </w:tr>
            <w:tr w:rsidR="00E4263C" w:rsidRPr="00B70723" w:rsidTr="00635DD7">
              <w:trPr>
                <w:trHeight w:val="552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lastRenderedPageBreak/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99 0 0000 180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831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530,8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Уплата прочих налогов, сборов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99 0 0000 180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63,0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Уплата иных платежей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99 0 0000 180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3,0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НАЦИОНАЛЬНАЯ ОБОРОНА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02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82,7</w:t>
                  </w: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Мобилизационная и вневойсковая подготовка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02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</w:t>
                  </w:r>
                  <w:r>
                    <w:rPr>
                      <w:color w:val="000000"/>
                      <w:sz w:val="22"/>
                      <w:szCs w:val="22"/>
                    </w:rPr>
                    <w:t>82,7</w:t>
                  </w: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02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99 0 0000 000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</w:t>
                  </w:r>
                  <w:r>
                    <w:rPr>
                      <w:color w:val="000000"/>
                      <w:sz w:val="22"/>
                      <w:szCs w:val="22"/>
                    </w:rPr>
                    <w:t>82,7</w:t>
                  </w: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B70723" w:rsidTr="00635DD7">
              <w:trPr>
                <w:trHeight w:val="552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Субвенция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02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99 0 0051 180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</w:t>
                  </w:r>
                  <w:r>
                    <w:rPr>
                      <w:color w:val="000000"/>
                      <w:sz w:val="22"/>
                      <w:szCs w:val="22"/>
                    </w:rPr>
                    <w:t>82,7</w:t>
                  </w: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B70723" w:rsidTr="00635DD7">
              <w:trPr>
                <w:trHeight w:val="1104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02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99 0 0051 180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120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</w:t>
                  </w:r>
                  <w:r>
                    <w:rPr>
                      <w:color w:val="000000"/>
                      <w:sz w:val="22"/>
                      <w:szCs w:val="22"/>
                    </w:rPr>
                    <w:t>75,3</w:t>
                  </w: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02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99 0 0051 180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color w:val="000000"/>
                      <w:sz w:val="22"/>
                      <w:szCs w:val="22"/>
                    </w:rPr>
                    <w:t>7,4</w:t>
                  </w: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B70723" w:rsidTr="00635DD7">
              <w:trPr>
                <w:trHeight w:val="552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НАЦИОНАЛЬНАЯ БЕЗОПАСНОСТЬ И ПРАВООХРАНИТЕЛЬНАЯ ДЕЯТЕЛЬНОСТЬ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00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      50,0   </w:t>
                  </w:r>
                </w:p>
              </w:tc>
            </w:tr>
            <w:tr w:rsidR="00E4263C" w:rsidRPr="00B70723" w:rsidTr="00635DD7">
              <w:trPr>
                <w:trHeight w:val="552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Защита населения и территории от ЧС  природного  и техногенного характера. Гражданская оборона.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09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  50,0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09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99 0 0000 000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  50,0   </w:t>
                  </w:r>
                </w:p>
              </w:tc>
            </w:tr>
            <w:tr w:rsidR="00E4263C" w:rsidRPr="00B70723" w:rsidTr="00635DD7">
              <w:trPr>
                <w:trHeight w:val="552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Защита населения и территории от чрезвычайных ситуаций природного и техногенного характера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09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99 0 0000 040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  50,0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09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99 0 0000 040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  50,0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НАЦИОНАЛЬНАЯ ЭКОНОМИКА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00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    317,1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Дорожное хозяйство (дорожные фонды)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09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    317,1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Непрограммные расходы муниципальных органов.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09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99 0 0000 000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317,1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Поддержка дорожного хозяйства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09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99 0 0000 080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137,1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09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99 0 0000 080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137,1   </w:t>
                  </w:r>
                </w:p>
              </w:tc>
            </w:tr>
            <w:tr w:rsidR="00E4263C" w:rsidRPr="00B70723" w:rsidTr="00635DD7">
              <w:trPr>
                <w:trHeight w:val="552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Поддержка дорожного хозяйства за счет средств бюджета сельского поселения 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09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99 0 0000 081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180,0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09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99 0 0000 081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180,0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ЖИЛИЩНО-КОММУНАЛЬНОЕ ХОЗЯЙСТВО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828,2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Коммунальное хозяйство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39</w:t>
                  </w:r>
                </w:p>
              </w:tc>
            </w:tr>
            <w:tr w:rsidR="00E4263C" w:rsidRPr="00B70723" w:rsidTr="00635DD7">
              <w:trPr>
                <w:trHeight w:val="82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0400000000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39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0400000000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39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Благоустройство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789,2</w:t>
                  </w: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B70723" w:rsidTr="00635DD7">
              <w:trPr>
                <w:trHeight w:val="1104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Муниципальная  программа "Комплексное благоустройство территории Манойлинского сельского поселения </w:t>
                  </w:r>
                  <w:r w:rsidRPr="00B70723">
                    <w:rPr>
                      <w:b/>
                      <w:bCs/>
                      <w:sz w:val="22"/>
                      <w:szCs w:val="22"/>
                    </w:rPr>
                    <w:br/>
                    <w:t xml:space="preserve">на 2017 год и на плановый период 2018 и 2019 годов"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01 0 0001 000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3,0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Уличное освещение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01 0 0001 010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  3,0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01 0 0001 010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  3,0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Уличное освещение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9900000190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200,0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9900000190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200,0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Организация и содержание мест захоронения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9900000210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55,0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9900000210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55,0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347" w:rsidRPr="00697CAC" w:rsidRDefault="00B11347" w:rsidP="000E7A2F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697CAC">
                    <w:rPr>
                      <w:i/>
                      <w:color w:val="000000"/>
                      <w:sz w:val="22"/>
                      <w:szCs w:val="22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9900000323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23,3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1347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1347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1347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9900000323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1347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23,3</w:t>
                  </w:r>
                </w:p>
              </w:tc>
            </w:tr>
            <w:tr w:rsidR="00E4263C" w:rsidRPr="00B70723" w:rsidTr="00635DD7">
              <w:trPr>
                <w:trHeight w:val="552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Прочие мероприятия по благоустройству городских округов и поселений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9900000220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501,7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9900000220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501,7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Уплата прочих налогов, сборов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9900000220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852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     -     </w:t>
                  </w:r>
                </w:p>
              </w:tc>
            </w:tr>
            <w:tr w:rsidR="00E4263C" w:rsidRPr="00B70723" w:rsidTr="00635DD7">
              <w:trPr>
                <w:trHeight w:val="552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B70723" w:rsidRDefault="00B11347" w:rsidP="000E7A2F">
                  <w:pPr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Уплата налогов и сборов органами государственной власти и казенными учреждениями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0723">
                    <w:rPr>
                      <w:color w:val="000000"/>
                      <w:sz w:val="20"/>
                      <w:szCs w:val="20"/>
                    </w:rPr>
                    <w:t xml:space="preserve">        9 900 080 010  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Уплата иных платежей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0723">
                    <w:rPr>
                      <w:color w:val="000000"/>
                      <w:sz w:val="20"/>
                      <w:szCs w:val="20"/>
                    </w:rPr>
                    <w:t xml:space="preserve">        9 900 080 010  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852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    6,2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ОБРАЗОВАНИЕ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07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00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      10,0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Молодежная политика и оздоровление детей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07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07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10,0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07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07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99 0 0000 000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10,0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 Проведение мероприятий для детей и молодежи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07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07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99 0 0000 130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  10,0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07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07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99 0 0000 130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  10,0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Культура, кинематография.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00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 1 571,0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Культура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 1 571,0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99 0 0000 000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 1 571,0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Обеспечение деятельности клубов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99 0 0000 140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 1 266,0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99 0 0000 140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121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637,0   </w:t>
                  </w:r>
                </w:p>
              </w:tc>
            </w:tr>
            <w:tr w:rsidR="00E4263C" w:rsidRPr="00B70723" w:rsidTr="00635DD7">
              <w:trPr>
                <w:trHeight w:val="840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99 0 0000 140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129   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190,0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99 0 0000 140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438,0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Уплата прочих налогов, сборов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99 0 0000 140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        1,0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Обеспечение деятельности библиотек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99 0 0000 150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303,0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99 0 0000 150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160,0   </w:t>
                  </w:r>
                </w:p>
              </w:tc>
            </w:tr>
            <w:tr w:rsidR="00E4263C" w:rsidRPr="00B70723" w:rsidTr="00635DD7">
              <w:trPr>
                <w:trHeight w:val="840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99 0 0000 150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43,0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99 0 0000 150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100,0   </w:t>
                  </w:r>
                </w:p>
              </w:tc>
            </w:tr>
            <w:tr w:rsidR="00E4263C" w:rsidRPr="00B70723" w:rsidTr="00635DD7">
              <w:trPr>
                <w:trHeight w:val="552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B70723" w:rsidRDefault="00B11347" w:rsidP="000E7A2F">
                  <w:pPr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Уплата налогов и сборов органами государственной власти и казенными учреждениями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99 0 00 80 010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  2,0   </w:t>
                  </w:r>
                </w:p>
              </w:tc>
            </w:tr>
            <w:tr w:rsidR="00E4263C" w:rsidRPr="00B70723" w:rsidTr="00635DD7">
              <w:trPr>
                <w:trHeight w:val="552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Иные бюджетные ассигнования. Уплата налога на имущество организаций и земельного налога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B70723">
                    <w:rPr>
                      <w:sz w:val="22"/>
                      <w:szCs w:val="22"/>
                    </w:rPr>
                    <w:t xml:space="preserve"> 99 0 00 80 010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851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  2,0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СОЦИАЛЬНАЯ ПОЛИТИКА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10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30,8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Пенсионное обеспечение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10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30,8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10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99 0 0000 000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30,8   </w:t>
                  </w:r>
                </w:p>
              </w:tc>
            </w:tr>
            <w:tr w:rsidR="00E4263C" w:rsidRPr="00B70723" w:rsidTr="00635DD7">
              <w:trPr>
                <w:trHeight w:val="552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Доплаты к пенсиям </w:t>
                  </w:r>
                  <w:proofErr w:type="gramStart"/>
                  <w:r w:rsidRPr="00B70723">
                    <w:rPr>
                      <w:color w:val="000000"/>
                      <w:sz w:val="22"/>
                      <w:szCs w:val="22"/>
                    </w:rPr>
                    <w:t>гос. служащих</w:t>
                  </w:r>
                  <w:proofErr w:type="gramEnd"/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субъекта РФ и муниципальных служащих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10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99 0 00 10 010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30,8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Социальное обеспечение и иные выплаты населению.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10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99 0 00 10 010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312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30,8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ФИЗИЧЕСКАЯ КУЛЬТУРА И СПОРТ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11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00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29,7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Физическая культура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11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29,7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11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sz w:val="22"/>
                      <w:szCs w:val="22"/>
                    </w:rPr>
                    <w:t xml:space="preserve"> 99 0 0000 000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29,7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Мероприятия в области физической культуры и спорта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11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99 0 0000 170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29,7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Прочая закупка товаров, работ и </w:t>
                  </w:r>
                  <w:r w:rsidRPr="00B70723">
                    <w:rPr>
                      <w:color w:val="000000"/>
                      <w:sz w:val="22"/>
                      <w:szCs w:val="22"/>
                    </w:rPr>
                    <w:lastRenderedPageBreak/>
                    <w:t>услуг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 11 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99 0 0000 </w:t>
                  </w:r>
                  <w:r w:rsidRPr="00B70723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170 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  244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29,7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 Средства массовой информации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10,0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Периодическая печать и издательства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10,0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9900000180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10,0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9900000180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     10,0   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ВСЕГО 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7097,2</w:t>
                  </w:r>
                </w:p>
              </w:tc>
            </w:tr>
            <w:tr w:rsidR="00E4263C" w:rsidRPr="00B70723" w:rsidTr="00635DD7">
              <w:trPr>
                <w:trHeight w:val="288"/>
              </w:trPr>
              <w:tc>
                <w:tcPr>
                  <w:tcW w:w="34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1347" w:rsidRPr="00B70723" w:rsidTr="00635DD7">
              <w:trPr>
                <w:trHeight w:val="288"/>
              </w:trPr>
              <w:tc>
                <w:tcPr>
                  <w:tcW w:w="961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>Глава Манойлинского сельского поселения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                                                             </w:t>
                  </w:r>
                  <w:r w:rsidRPr="00B70723">
                    <w:rPr>
                      <w:color w:val="000000"/>
                      <w:sz w:val="22"/>
                      <w:szCs w:val="22"/>
                    </w:rPr>
                    <w:t>С.В.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70723">
                    <w:rPr>
                      <w:color w:val="000000"/>
                      <w:sz w:val="22"/>
                      <w:szCs w:val="22"/>
                    </w:rPr>
                    <w:t>Литвиненко</w:t>
                  </w:r>
                </w:p>
              </w:tc>
            </w:tr>
            <w:tr w:rsidR="00635DD7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1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0E7A2F" w:rsidRDefault="000E7A2F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0E7A2F" w:rsidRDefault="000E7A2F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0E7A2F" w:rsidRDefault="000E7A2F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0E7A2F" w:rsidRDefault="000E7A2F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0E7A2F" w:rsidRDefault="000E7A2F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0E7A2F" w:rsidRDefault="000E7A2F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0E7A2F" w:rsidRDefault="000E7A2F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0E7A2F" w:rsidRDefault="000E7A2F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0E7A2F" w:rsidRDefault="000E7A2F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D631D8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Cs/>
                      <w:color w:val="000000"/>
                      <w:sz w:val="22"/>
                      <w:szCs w:val="22"/>
                    </w:rPr>
                    <w:t>Приложение №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631D8">
                    <w:rPr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A60564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939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 к решени</w:t>
                  </w:r>
                  <w:r>
                    <w:rPr>
                      <w:color w:val="000000"/>
                      <w:sz w:val="22"/>
                      <w:szCs w:val="22"/>
                    </w:rPr>
                    <w:t>ю Совета депутатов</w:t>
                  </w:r>
                  <w:r w:rsidRPr="00D631D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60564" w:rsidRPr="00D631D8" w:rsidTr="00635DD7">
              <w:trPr>
                <w:gridBefore w:val="1"/>
                <w:wBefore w:w="216" w:type="dxa"/>
                <w:trHeight w:val="576"/>
              </w:trPr>
              <w:tc>
                <w:tcPr>
                  <w:tcW w:w="9398" w:type="dxa"/>
                  <w:gridSpan w:val="11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60564" w:rsidRPr="00D631D8" w:rsidRDefault="00A60564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Манойлинского сельского поселения</w:t>
                  </w:r>
                </w:p>
                <w:p w:rsidR="00A60564" w:rsidRPr="00D631D8" w:rsidRDefault="00A60564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от 18.12.2019г. № 21/2</w:t>
                  </w:r>
                </w:p>
              </w:tc>
            </w:tr>
            <w:tr w:rsidR="00A60564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939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0564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939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Ведомственная структура расходов бюджета поселения на 2020 год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144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Код ведомства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Сумма, </w:t>
                  </w:r>
                  <w:proofErr w:type="spellStart"/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тыс</w:t>
                  </w:r>
                  <w:proofErr w:type="gramStart"/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.р</w:t>
                  </w:r>
                  <w:proofErr w:type="gramEnd"/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уб</w:t>
                  </w:r>
                  <w:proofErr w:type="spellEnd"/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 xml:space="preserve">     4 167,7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82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674,0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552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направления обеспечения деятельности муниципальных органов.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90 0 0000 000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674,0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99 0 0000 030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674,0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138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99 0 0000 030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674,0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82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 xml:space="preserve">        2 510,7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552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Непрог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Pr="00D631D8">
                    <w:rPr>
                      <w:b/>
                      <w:bCs/>
                      <w:sz w:val="22"/>
                      <w:szCs w:val="22"/>
                    </w:rPr>
                    <w:t xml:space="preserve">аммные направления обеспечения деятельности муниципальных органов.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90 0 0000 000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2 300,7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Обеспечение деятельности муниципальных органов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90 0 0000 010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2 297,6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138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D631D8">
                    <w:rPr>
                      <w:color w:val="000000"/>
                      <w:sz w:val="22"/>
                      <w:szCs w:val="22"/>
                    </w:rPr>
                    <w:lastRenderedPageBreak/>
                    <w:t>государственными внебюджетными фондами.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lastRenderedPageBreak/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90 0 0000 010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1 820,0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90 0 0000 010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475,0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sz w:val="22"/>
                      <w:szCs w:val="22"/>
                    </w:rPr>
                  </w:pPr>
                  <w:r w:rsidRPr="00D631D8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90 0 0000 010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    -  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sz w:val="22"/>
                      <w:szCs w:val="22"/>
                    </w:rPr>
                  </w:pPr>
                  <w:r w:rsidRPr="00D631D8">
                    <w:rPr>
                      <w:sz w:val="22"/>
                      <w:szCs w:val="22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90 0 0000 010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    -  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 xml:space="preserve"> Уплата иных платежей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01 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04 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90 0 0000 010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853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  1,2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552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D631D8" w:rsidRDefault="00A60564" w:rsidP="000E7A2F">
                  <w:pPr>
                    <w:rPr>
                      <w:sz w:val="22"/>
                      <w:szCs w:val="22"/>
                    </w:rPr>
                  </w:pPr>
                  <w:r w:rsidRPr="00D631D8">
                    <w:rPr>
                      <w:sz w:val="22"/>
                      <w:szCs w:val="22"/>
                    </w:rPr>
                    <w:t xml:space="preserve"> Уплата налогов и сборов органами государственной власти и казенными учреждениями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9900080010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  1,4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 xml:space="preserve"> Уплата прочих налогов, сборов 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9900080010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  1,4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90 0 0000 000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 xml:space="preserve">               3,1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sz w:val="22"/>
                      <w:szCs w:val="22"/>
                    </w:rPr>
                  </w:pPr>
                  <w:r w:rsidRPr="00D631D8">
                    <w:rPr>
                      <w:sz w:val="22"/>
                      <w:szCs w:val="22"/>
                    </w:rPr>
                    <w:t>Субвенция на административную комиссию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90 00070 010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  3,1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90 00070 010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  3,1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82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 xml:space="preserve"> Муниципальная программа "Информатизация и связь Манойлинского сельского поселения на 2019-2021годы"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 xml:space="preserve">           210,0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210,0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82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надзора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 xml:space="preserve">             18,2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90 0 0000 000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18,2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sz w:val="22"/>
                      <w:szCs w:val="22"/>
                    </w:rPr>
                  </w:pPr>
                  <w:r w:rsidRPr="00D631D8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90 0 0000 020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18,2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90 0 0000 020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18,2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3,0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  3,0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99 0 0080 020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  3,0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99 0 0080 020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  3,0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 xml:space="preserve">           961,8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961,8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82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lastRenderedPageBreak/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99 0 0000 030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99 0 0000 030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52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99 0 0000 180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315,0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52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99 0 0000 180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315,0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52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99 0 0000 180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    -  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52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sz w:val="22"/>
                      <w:szCs w:val="22"/>
                    </w:rPr>
                  </w:pPr>
                  <w:r w:rsidRPr="00D631D8">
                    <w:rPr>
                      <w:sz w:val="22"/>
                      <w:szCs w:val="22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99 0 0000 180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63,0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52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sz w:val="22"/>
                      <w:szCs w:val="22"/>
                    </w:rPr>
                  </w:pPr>
                  <w:r w:rsidRPr="00D631D8">
                    <w:rPr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99 0 0000 180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  3,0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82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sz w:val="22"/>
                      <w:szCs w:val="22"/>
                    </w:rPr>
                  </w:pPr>
                  <w:r w:rsidRPr="00D631D8">
                    <w:rPr>
                      <w:sz w:val="22"/>
                      <w:szCs w:val="22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9900000180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530,8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82,7</w:t>
                  </w: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color w:val="000000"/>
                      <w:sz w:val="20"/>
                      <w:szCs w:val="20"/>
                    </w:rPr>
                    <w:t>82,7</w:t>
                  </w: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color w:val="000000"/>
                      <w:sz w:val="20"/>
                      <w:szCs w:val="20"/>
                    </w:rPr>
                    <w:t>82,7</w:t>
                  </w: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82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99 0 0051 180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color w:val="000000"/>
                      <w:sz w:val="20"/>
                      <w:szCs w:val="20"/>
                    </w:rPr>
                    <w:t>82,7</w:t>
                  </w: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138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99 0 0051 180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color w:val="000000"/>
                      <w:sz w:val="20"/>
                      <w:szCs w:val="20"/>
                    </w:rPr>
                    <w:t>75,3</w:t>
                  </w: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99 0 0051 180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color w:val="000000"/>
                      <w:sz w:val="20"/>
                      <w:szCs w:val="20"/>
                    </w:rPr>
                    <w:t>7,4</w:t>
                  </w: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55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 xml:space="preserve">             50,0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552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Защита населения и территории от ЧС  природного  и техногенного характера. Гражданская оборона.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50,0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50,0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552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 xml:space="preserve">Защита населения и территории от чрезвычайных </w:t>
                  </w:r>
                  <w:r w:rsidRPr="00D631D8">
                    <w:rPr>
                      <w:color w:val="000000"/>
                      <w:sz w:val="22"/>
                      <w:szCs w:val="22"/>
                    </w:rPr>
                    <w:lastRenderedPageBreak/>
                    <w:t>ситуаций природного и техногенного характера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lastRenderedPageBreak/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9900000 040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50,0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9900000 040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50,0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 xml:space="preserve">           317,1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 xml:space="preserve">           137,1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Непрог</w:t>
                  </w:r>
                  <w:r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D631D8">
                    <w:rPr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137,1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Поддержка дорожного хозяйства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99 0 0000 080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137,1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99 0 0000 080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137,1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Поддержка дорожного хозяйства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99 0 0000 081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180,0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99 0 0000 081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180,0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828,2</w:t>
                  </w:r>
                  <w:r w:rsidRPr="00D631D8"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94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sz w:val="22"/>
                      <w:szCs w:val="22"/>
                    </w:rPr>
                  </w:pPr>
                  <w:r w:rsidRPr="00D631D8">
                    <w:rPr>
                      <w:sz w:val="22"/>
                      <w:szCs w:val="22"/>
                    </w:rPr>
      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right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39,00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right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39,00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789,2</w:t>
                  </w: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1380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 xml:space="preserve"> Муниципальная  программа "Комплексное благоустройство территории Манойлинского сельского поселения </w:t>
                  </w:r>
                  <w:r w:rsidRPr="00D631D8">
                    <w:rPr>
                      <w:b/>
                      <w:bCs/>
                      <w:sz w:val="22"/>
                      <w:szCs w:val="22"/>
                    </w:rPr>
                    <w:br/>
                    <w:t xml:space="preserve">на 2017 год и на плановый период 2018 и 2019 годов"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01 0 0001 000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3,0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Уличное освещение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01 0 0001 010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 xml:space="preserve">           3,0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01 0 0001 010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 xml:space="preserve">           3,0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Уличное освещение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9900000190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200,0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9900000190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200,0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Организация и содержание мест захоронения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9900000210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55,0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9900000210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55,0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60564" w:rsidRPr="009E6C00" w:rsidRDefault="00A60564" w:rsidP="000E7A2F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9E6C00">
                    <w:rPr>
                      <w:i/>
                      <w:color w:val="000000"/>
                      <w:sz w:val="22"/>
                      <w:szCs w:val="22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9900000323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564" w:rsidRPr="00D631D8" w:rsidRDefault="00A60564" w:rsidP="000E7A2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23,3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564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564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564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0564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9900000323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564" w:rsidRDefault="00A60564" w:rsidP="000E7A2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23,3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55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 xml:space="preserve">Прочие мероприятия по благоустройству городских округов и поселений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9900000220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501,7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9900000220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501,7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sz w:val="22"/>
                      <w:szCs w:val="22"/>
                    </w:rPr>
                  </w:pPr>
                  <w:r w:rsidRPr="00D631D8">
                    <w:rPr>
                      <w:sz w:val="22"/>
                      <w:szCs w:val="22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9900000220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    -  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552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D631D8" w:rsidRDefault="00A60564" w:rsidP="000E7A2F">
                  <w:pPr>
                    <w:rPr>
                      <w:sz w:val="22"/>
                      <w:szCs w:val="22"/>
                    </w:rPr>
                  </w:pPr>
                  <w:r w:rsidRPr="00D631D8">
                    <w:rPr>
                      <w:sz w:val="22"/>
                      <w:szCs w:val="22"/>
                    </w:rPr>
                    <w:t xml:space="preserve"> Уплата налогов и сборов органами государственной власти и казенными учреждениями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9900080010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6,2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 xml:space="preserve"> Уплата иных платежей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05 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03 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9900080010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right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  6,2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 xml:space="preserve">             10,0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10,0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10,0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99 0 0000 130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10,0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99 0 0000 130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10,0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Культура, кинематография.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 xml:space="preserve">        1 571,0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Культура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 xml:space="preserve">        1 571,0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9900000 000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 xml:space="preserve">        1 571,0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Обеспечение деятельности клубов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99 0 0000 140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 xml:space="preserve">        1 266,0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99 0 0000 140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637,0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840"/>
              </w:trPr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99 0 0000 140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190,0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99 0 0000 140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438,0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sz w:val="22"/>
                      <w:szCs w:val="22"/>
                    </w:rPr>
                  </w:pPr>
                  <w:r w:rsidRPr="00D631D8">
                    <w:rPr>
                      <w:sz w:val="22"/>
                      <w:szCs w:val="22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99 0 0000 140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 xml:space="preserve">               1,0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Обеспечение деятельности библиотек.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99 0 0000 150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303,0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99 0 0000 150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160,0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840"/>
              </w:trPr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99 0 0000 150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43,0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99 0 0000 150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100,0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55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D631D8" w:rsidRDefault="00A60564" w:rsidP="000E7A2F">
                  <w:pPr>
                    <w:rPr>
                      <w:sz w:val="22"/>
                      <w:szCs w:val="22"/>
                    </w:rPr>
                  </w:pPr>
                  <w:r w:rsidRPr="00D631D8">
                    <w:rPr>
                      <w:sz w:val="22"/>
                      <w:szCs w:val="22"/>
                    </w:rPr>
                    <w:t>Уплата налогов и сборов органами государственной власти и казенными учреждениями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9908000 010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  2,0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552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sz w:val="22"/>
                      <w:szCs w:val="22"/>
                    </w:rPr>
                  </w:pPr>
                  <w:r w:rsidRPr="00D631D8">
                    <w:rPr>
                      <w:sz w:val="22"/>
                      <w:szCs w:val="22"/>
                    </w:rPr>
                    <w:lastRenderedPageBreak/>
                    <w:t>Иные бюджетные ассигнования. Уплата налога на имущество организаций и земельного налога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sz w:val="20"/>
                      <w:szCs w:val="20"/>
                    </w:rPr>
                  </w:pPr>
                  <w:r w:rsidRPr="00D631D8">
                    <w:rPr>
                      <w:sz w:val="20"/>
                      <w:szCs w:val="20"/>
                    </w:rPr>
                    <w:t>9900080 010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  2,0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30,8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30,8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30,8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552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 xml:space="preserve">Доплаты к пенсиям </w:t>
                  </w:r>
                  <w:proofErr w:type="gramStart"/>
                  <w:r w:rsidRPr="00D631D8">
                    <w:rPr>
                      <w:color w:val="000000"/>
                      <w:sz w:val="22"/>
                      <w:szCs w:val="22"/>
                    </w:rPr>
                    <w:t>гос. служащих</w:t>
                  </w:r>
                  <w:proofErr w:type="gramEnd"/>
                  <w:r w:rsidRPr="00D631D8">
                    <w:rPr>
                      <w:color w:val="000000"/>
                      <w:sz w:val="22"/>
                      <w:szCs w:val="22"/>
                    </w:rPr>
                    <w:t xml:space="preserve"> субъекта РФ и муниципальных служащих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9901000 010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30,8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населению.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9900010 010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30,8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29,7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 xml:space="preserve">Физическая культура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29,7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Непрог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</w:t>
                  </w: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аммные расходы муниципальных органов.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29,7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99 0 0000 170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29,7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99 0 0000 170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29,7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Средства массовой информации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10,0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Периодическая печать и издательства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10,0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9900000180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10,0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9900000180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244  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 xml:space="preserve">             10,0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631D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7097,2</w:t>
                  </w:r>
                  <w:r w:rsidRPr="00D631D8"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7A2F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Глава Манойлинского сельского поселения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С.В.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D631D8">
                    <w:rPr>
                      <w:color w:val="000000"/>
                      <w:sz w:val="22"/>
                      <w:szCs w:val="22"/>
                    </w:rPr>
                    <w:t>Литвиненко</w:t>
                  </w:r>
                </w:p>
              </w:tc>
            </w:tr>
            <w:tr w:rsidR="00E4263C" w:rsidRPr="00D631D8" w:rsidTr="00635DD7">
              <w:trPr>
                <w:gridBefore w:val="1"/>
                <w:wBefore w:w="216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60564" w:rsidRDefault="00A60564" w:rsidP="000E7A2F"/>
          <w:p w:rsidR="00B11347" w:rsidRDefault="00B11347" w:rsidP="000E7A2F"/>
          <w:p w:rsidR="00B11347" w:rsidRPr="00EE329D" w:rsidRDefault="00B11347" w:rsidP="000E7A2F">
            <w:pPr>
              <w:rPr>
                <w:color w:val="000000"/>
              </w:rPr>
            </w:pPr>
          </w:p>
        </w:tc>
      </w:tr>
      <w:tr w:rsidR="00E4263C" w:rsidRPr="00EE329D" w:rsidTr="00E4263C">
        <w:trPr>
          <w:trHeight w:hRule="exact" w:val="2528"/>
        </w:trPr>
        <w:tc>
          <w:tcPr>
            <w:tcW w:w="96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63C" w:rsidRPr="00B70723" w:rsidRDefault="00E4263C" w:rsidP="000E7A2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A700B0" w:rsidRDefault="00A700B0" w:rsidP="000E7A2F"/>
    <w:sectPr w:rsidR="00A700B0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46A66"/>
    <w:rsid w:val="00075731"/>
    <w:rsid w:val="000A1701"/>
    <w:rsid w:val="000E7A2F"/>
    <w:rsid w:val="000F5D1C"/>
    <w:rsid w:val="0014637A"/>
    <w:rsid w:val="001A2F49"/>
    <w:rsid w:val="0027584B"/>
    <w:rsid w:val="00301593"/>
    <w:rsid w:val="003517A2"/>
    <w:rsid w:val="003A70FA"/>
    <w:rsid w:val="003B7DDB"/>
    <w:rsid w:val="003D069E"/>
    <w:rsid w:val="0045279F"/>
    <w:rsid w:val="00567648"/>
    <w:rsid w:val="0059251F"/>
    <w:rsid w:val="00614948"/>
    <w:rsid w:val="00635DD7"/>
    <w:rsid w:val="00660119"/>
    <w:rsid w:val="006B3AB4"/>
    <w:rsid w:val="006F638F"/>
    <w:rsid w:val="00716D3B"/>
    <w:rsid w:val="008F2F84"/>
    <w:rsid w:val="009E3E0A"/>
    <w:rsid w:val="00A43369"/>
    <w:rsid w:val="00A54F7E"/>
    <w:rsid w:val="00A60564"/>
    <w:rsid w:val="00A700B0"/>
    <w:rsid w:val="00A721DF"/>
    <w:rsid w:val="00B11347"/>
    <w:rsid w:val="00BD3284"/>
    <w:rsid w:val="00D342DC"/>
    <w:rsid w:val="00D56EBB"/>
    <w:rsid w:val="00DA6227"/>
    <w:rsid w:val="00E4263C"/>
    <w:rsid w:val="00EC39D1"/>
    <w:rsid w:val="00F51BFF"/>
    <w:rsid w:val="00F64D1D"/>
    <w:rsid w:val="00F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17</Pages>
  <Words>4698</Words>
  <Characters>26782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2020-12-01T05:21:00Z</cp:lastPrinted>
  <dcterms:created xsi:type="dcterms:W3CDTF">2019-10-07T06:16:00Z</dcterms:created>
  <dcterms:modified xsi:type="dcterms:W3CDTF">2020-12-01T05:24:00Z</dcterms:modified>
</cp:coreProperties>
</file>