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9F7D67">
        <w:rPr>
          <w:rFonts w:ascii="Times New Roman" w:hAnsi="Times New Roman" w:cs="Times New Roman"/>
          <w:sz w:val="24"/>
          <w:szCs w:val="24"/>
        </w:rPr>
        <w:t>24 января  2020</w:t>
      </w:r>
      <w:r w:rsidR="00CC27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D54DE8">
        <w:rPr>
          <w:rFonts w:ascii="Times New Roman" w:hAnsi="Times New Roman" w:cs="Times New Roman"/>
          <w:sz w:val="24"/>
          <w:szCs w:val="24"/>
        </w:rPr>
        <w:t>23/3</w:t>
      </w:r>
    </w:p>
    <w:p w:rsidR="00A83A70" w:rsidRDefault="00A83A70"/>
    <w:p w:rsidR="00C876CA" w:rsidRPr="00C876CA" w:rsidRDefault="00D54DE8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 внесении изменений и дополнений в решение Совета депутатов Манойлинского сельского поселения Клетского муниципального района Волгоградской области от 18.12.2019г. № 21/4 «Об установлении земельного налога на территории Манойлинского сельского поселения Клетского муниципального района Волгоградской области»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C51">
        <w:rPr>
          <w:rFonts w:ascii="Times New Roman" w:hAnsi="Times New Roman" w:cs="Times New Roman"/>
          <w:sz w:val="24"/>
          <w:szCs w:val="24"/>
        </w:rPr>
        <w:t xml:space="preserve"> соответствие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1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статьями 5, 387 Налогового кодекса </w:t>
      </w:r>
      <w:r w:rsidRPr="008D1C5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00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</w:t>
      </w:r>
      <w:r w:rsidRPr="00EA400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A400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Волгоградской области, </w:t>
      </w:r>
      <w:r>
        <w:rPr>
          <w:rFonts w:ascii="Times New Roman" w:hAnsi="Times New Roman"/>
          <w:color w:val="3B2D36"/>
          <w:sz w:val="24"/>
          <w:szCs w:val="24"/>
        </w:rPr>
        <w:t>С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3B2D36"/>
          <w:sz w:val="24"/>
          <w:szCs w:val="24"/>
        </w:rPr>
        <w:t>Манойлинского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3B2D36"/>
          <w:sz w:val="24"/>
          <w:szCs w:val="24"/>
        </w:rPr>
        <w:t xml:space="preserve"> </w:t>
      </w:r>
      <w:r w:rsidRPr="002A32F3">
        <w:rPr>
          <w:rFonts w:ascii="Times New Roman" w:hAnsi="Times New Roman"/>
        </w:rPr>
        <w:t xml:space="preserve"> </w:t>
      </w:r>
      <w:r w:rsidRPr="007A5DAC">
        <w:rPr>
          <w:rFonts w:ascii="Times New Roman" w:hAnsi="Times New Roman"/>
        </w:rPr>
        <w:t>Клетского муниципального района Волгоградской области</w:t>
      </w: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  <w:b/>
        </w:rPr>
      </w:pPr>
      <w:r w:rsidRPr="007A5DAC">
        <w:rPr>
          <w:rFonts w:ascii="Times New Roman" w:hAnsi="Times New Roman"/>
          <w:b/>
        </w:rPr>
        <w:t>РЕШИЛ:</w:t>
      </w:r>
    </w:p>
    <w:p w:rsidR="00D54DE8" w:rsidRP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Pr="00EA400C" w:rsidRDefault="00D54DE8" w:rsidP="00D54DE8">
      <w:pPr>
        <w:pStyle w:val="ConsPlusTitle"/>
        <w:ind w:right="19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DA5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.12.2019 г. № </w:t>
      </w:r>
      <w:r>
        <w:rPr>
          <w:rFonts w:ascii="Times New Roman" w:hAnsi="Times New Roman" w:cs="Times New Roman"/>
          <w:b w:val="0"/>
          <w:sz w:val="24"/>
          <w:szCs w:val="24"/>
        </w:rPr>
        <w:t>21/4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Клетского муниципального района Волгоградской области»</w:t>
      </w:r>
      <w:r w:rsidRPr="00536DA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D54DE8" w:rsidRDefault="00D54DE8" w:rsidP="00D54DE8">
      <w:pPr>
        <w:pStyle w:val="ConsPlusNormal"/>
        <w:numPr>
          <w:ilvl w:val="1"/>
          <w:numId w:val="2"/>
        </w:numPr>
        <w:spacing w:before="220"/>
        <w:ind w:right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4.1 следующего содержания: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2B7B">
        <w:rPr>
          <w:rFonts w:ascii="Times New Roman" w:hAnsi="Times New Roman"/>
          <w:sz w:val="24"/>
          <w:szCs w:val="24"/>
        </w:rPr>
        <w:t>«4.1.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Манойлинского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от уплаты земельного налога освобождаются: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bCs/>
          <w:color w:val="000000"/>
          <w:sz w:val="24"/>
          <w:szCs w:val="24"/>
        </w:rPr>
        <w:t>Манойлинского</w:t>
      </w:r>
      <w:r w:rsidRPr="00D52B7B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 отношении земельных участков, используемых ими для непосредственного выполнения возложенных на них функций;</w:t>
      </w:r>
    </w:p>
    <w:p w:rsidR="00D54DE8" w:rsidRDefault="00D54DE8" w:rsidP="00D54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569"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014569">
        <w:rPr>
          <w:rFonts w:ascii="Times New Roman" w:hAnsi="Times New Roman"/>
          <w:sz w:val="24"/>
          <w:szCs w:val="24"/>
        </w:rPr>
        <w:t xml:space="preserve"> муниципальные учреждения (автономные, бюджетные и казённые), созданные органами местного самоуправления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01456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014569">
        <w:rPr>
          <w:rFonts w:ascii="Times New Roman" w:hAnsi="Times New Roman"/>
          <w:sz w:val="24"/>
          <w:szCs w:val="24"/>
        </w:rPr>
        <w:t xml:space="preserve"> деятельность которых финансируется из  бюджета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014569">
        <w:rPr>
          <w:rFonts w:ascii="Times New Roman" w:hAnsi="Times New Roman"/>
          <w:sz w:val="24"/>
          <w:szCs w:val="24"/>
        </w:rPr>
        <w:t xml:space="preserve"> сельского поселения в отношении земельных участков, используемых ими для осуществления уставной деятельности.</w:t>
      </w:r>
    </w:p>
    <w:p w:rsidR="00D54DE8" w:rsidRPr="00014569" w:rsidRDefault="00D54DE8" w:rsidP="00D54DE8">
      <w:pPr>
        <w:spacing w:after="0" w:line="240" w:lineRule="auto"/>
        <w:ind w:firstLine="567"/>
        <w:jc w:val="both"/>
        <w:rPr>
          <w:rStyle w:val="21"/>
          <w:rFonts w:eastAsia="Calibr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14569">
        <w:rPr>
          <w:rFonts w:ascii="Times New Roman" w:hAnsi="Times New Roman"/>
          <w:sz w:val="24"/>
          <w:szCs w:val="24"/>
        </w:rPr>
        <w:t xml:space="preserve">2. Настоящее решение вступает в силу не ранее одного месяца со дня его официального </w:t>
      </w:r>
      <w:r w:rsidRPr="00014569">
        <w:rPr>
          <w:rStyle w:val="21"/>
          <w:rFonts w:eastAsia="Calibri"/>
          <w:b w:val="0"/>
          <w:sz w:val="24"/>
          <w:szCs w:val="24"/>
        </w:rPr>
        <w:t>опубликования</w:t>
      </w:r>
      <w:r w:rsidRPr="00014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</w:t>
      </w:r>
      <w:r w:rsidRPr="00014569">
        <w:rPr>
          <w:rFonts w:ascii="Times New Roman" w:hAnsi="Times New Roman"/>
          <w:sz w:val="24"/>
          <w:szCs w:val="24"/>
        </w:rPr>
        <w:t xml:space="preserve"> 1 января 2020 года</w:t>
      </w:r>
      <w:r w:rsidRPr="00014569">
        <w:rPr>
          <w:rStyle w:val="21"/>
          <w:rFonts w:eastAsia="Calibri"/>
          <w:b w:val="0"/>
          <w:sz w:val="24"/>
          <w:szCs w:val="24"/>
        </w:rPr>
        <w:t>.</w:t>
      </w:r>
    </w:p>
    <w:p w:rsidR="00D54DE8" w:rsidRDefault="00D54DE8" w:rsidP="00D54DE8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left="426" w:right="283"/>
        <w:jc w:val="both"/>
        <w:rPr>
          <w:rStyle w:val="21"/>
          <w:b w:val="0"/>
          <w:sz w:val="24"/>
          <w:szCs w:val="24"/>
        </w:rPr>
      </w:pPr>
    </w:p>
    <w:p w:rsidR="00D54DE8" w:rsidRPr="008D1C51" w:rsidRDefault="00D54DE8" w:rsidP="00D54DE8">
      <w:pPr>
        <w:pStyle w:val="ConsPlusNormal"/>
        <w:spacing w:before="220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bookmarkEnd w:id="0"/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33"/>
    <w:multiLevelType w:val="multilevel"/>
    <w:tmpl w:val="F8A21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7F704A"/>
    <w:rsid w:val="009F7D67"/>
    <w:rsid w:val="00A83A70"/>
    <w:rsid w:val="00C876CA"/>
    <w:rsid w:val="00CC2703"/>
    <w:rsid w:val="00D54DE8"/>
    <w:rsid w:val="00DC09A2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D54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54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4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2018-04-04T07:58:00Z</dcterms:created>
  <dcterms:modified xsi:type="dcterms:W3CDTF">2020-01-30T12:10:00Z</dcterms:modified>
</cp:coreProperties>
</file>