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Манойлинского сельского поселения Клетского муниципального района Волгоградской области от 18.10.2019г. № 87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Pr="00A164E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CE21D6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Default="004C45DC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</w:t>
      </w:r>
      <w:r w:rsidR="00ED54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10E5">
        <w:rPr>
          <w:rFonts w:ascii="Times New Roman" w:hAnsi="Times New Roman" w:cs="Times New Roman"/>
          <w:sz w:val="24"/>
          <w:szCs w:val="24"/>
        </w:rPr>
        <w:t>администрации</w:t>
      </w:r>
      <w:r w:rsidR="00ED54B1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2010E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</w:t>
      </w:r>
      <w:r w:rsidR="00ED54B1">
        <w:rPr>
          <w:rFonts w:ascii="Times New Roman" w:hAnsi="Times New Roman" w:cs="Times New Roman"/>
          <w:sz w:val="24"/>
          <w:szCs w:val="24"/>
        </w:rPr>
        <w:t xml:space="preserve"> от 28.12.2011 № 121</w:t>
      </w:r>
      <w:r w:rsidR="002010E5">
        <w:rPr>
          <w:rFonts w:ascii="Times New Roman" w:hAnsi="Times New Roman" w:cs="Times New Roman"/>
          <w:sz w:val="24"/>
          <w:szCs w:val="24"/>
        </w:rPr>
        <w:t xml:space="preserve"> </w:t>
      </w:r>
      <w:r w:rsidR="002010E5" w:rsidRPr="002010E5">
        <w:rPr>
          <w:rFonts w:ascii="Times New Roman" w:hAnsi="Times New Roman"/>
          <w:spacing w:val="-6"/>
          <w:sz w:val="24"/>
          <w:szCs w:val="24"/>
        </w:rPr>
        <w:t>«Об оплате труда работников администрации Манойлинского сельского поселения, обеспечивающих деятельность органов местного самоуправления»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 w:rsidR="002010E5">
        <w:rPr>
          <w:rFonts w:ascii="Times New Roman" w:hAnsi="Times New Roman" w:cs="Times New Roman"/>
          <w:sz w:val="24"/>
          <w:szCs w:val="24"/>
        </w:rPr>
        <w:t>едакции, согласно приложению</w:t>
      </w:r>
      <w:r w:rsidR="00ED5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E5" w:rsidRPr="00074518" w:rsidRDefault="002010E5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2010E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10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2010E5" w:rsidRDefault="002010E5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Приложение  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к  постановлению   </w:t>
      </w:r>
      <w:r w:rsidR="002010E5">
        <w:rPr>
          <w:rStyle w:val="FontStyle12"/>
          <w:sz w:val="24"/>
          <w:szCs w:val="24"/>
        </w:rPr>
        <w:t>администрации</w:t>
      </w:r>
      <w:r w:rsidRPr="002010E5">
        <w:rPr>
          <w:rStyle w:val="FontStyle12"/>
          <w:sz w:val="24"/>
          <w:szCs w:val="24"/>
        </w:rPr>
        <w:t xml:space="preserve"> 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>Манойлинского</w:t>
      </w:r>
      <w:r w:rsidR="002010E5">
        <w:rPr>
          <w:rStyle w:val="FontStyle12"/>
          <w:sz w:val="24"/>
          <w:szCs w:val="24"/>
        </w:rPr>
        <w:t xml:space="preserve"> сельского</w:t>
      </w:r>
      <w:r w:rsidRPr="002010E5">
        <w:rPr>
          <w:rStyle w:val="FontStyle12"/>
          <w:sz w:val="24"/>
          <w:szCs w:val="24"/>
        </w:rPr>
        <w:t xml:space="preserve"> поселения</w:t>
      </w:r>
    </w:p>
    <w:p w:rsidR="00ED54B1" w:rsidRPr="002010E5" w:rsidRDefault="00ED54B1" w:rsidP="002010E5">
      <w:pPr>
        <w:pStyle w:val="Style1"/>
        <w:widowControl/>
        <w:spacing w:line="240" w:lineRule="auto"/>
        <w:ind w:left="5117"/>
        <w:jc w:val="right"/>
        <w:rPr>
          <w:rStyle w:val="FontStyle12"/>
          <w:sz w:val="24"/>
          <w:szCs w:val="24"/>
        </w:rPr>
      </w:pPr>
      <w:r w:rsidRPr="002010E5">
        <w:rPr>
          <w:rStyle w:val="FontStyle12"/>
          <w:sz w:val="24"/>
          <w:szCs w:val="24"/>
        </w:rPr>
        <w:t xml:space="preserve">от </w:t>
      </w:r>
      <w:r w:rsidR="002010E5">
        <w:rPr>
          <w:rStyle w:val="FontStyle12"/>
          <w:sz w:val="24"/>
          <w:szCs w:val="24"/>
        </w:rPr>
        <w:t>18.10.2019г.</w:t>
      </w:r>
      <w:r w:rsidRPr="002010E5">
        <w:rPr>
          <w:rStyle w:val="FontStyle12"/>
          <w:sz w:val="24"/>
          <w:szCs w:val="24"/>
        </w:rPr>
        <w:t xml:space="preserve"> № </w:t>
      </w:r>
      <w:r w:rsidR="00CE21D6" w:rsidRPr="002010E5">
        <w:rPr>
          <w:rStyle w:val="FontStyle12"/>
          <w:sz w:val="24"/>
          <w:szCs w:val="24"/>
        </w:rPr>
        <w:t>9</w:t>
      </w:r>
      <w:r w:rsidR="002010E5">
        <w:rPr>
          <w:rStyle w:val="FontStyle12"/>
          <w:sz w:val="24"/>
          <w:szCs w:val="24"/>
        </w:rPr>
        <w:t>1</w:t>
      </w:r>
    </w:p>
    <w:p w:rsidR="00ED54B1" w:rsidRPr="00DE1C4F" w:rsidRDefault="00ED54B1" w:rsidP="00ED54B1">
      <w:pPr>
        <w:pStyle w:val="Style2"/>
        <w:widowControl/>
        <w:spacing w:line="240" w:lineRule="exact"/>
      </w:pPr>
    </w:p>
    <w:p w:rsidR="00ED54B1" w:rsidRPr="00DE1C4F" w:rsidRDefault="00ED54B1" w:rsidP="00ED54B1">
      <w:pPr>
        <w:pStyle w:val="Style2"/>
        <w:widowControl/>
        <w:spacing w:line="240" w:lineRule="exact"/>
        <w:ind w:left="480"/>
      </w:pPr>
    </w:p>
    <w:p w:rsidR="00ED54B1" w:rsidRPr="00ED54B1" w:rsidRDefault="00ED54B1" w:rsidP="00ED54B1">
      <w:pPr>
        <w:ind w:right="-1"/>
        <w:jc w:val="center"/>
        <w:rPr>
          <w:rStyle w:val="FontStyle12"/>
          <w:sz w:val="24"/>
          <w:szCs w:val="24"/>
        </w:rPr>
      </w:pPr>
      <w:r w:rsidRPr="00ED54B1">
        <w:rPr>
          <w:rStyle w:val="FontStyle12"/>
          <w:sz w:val="24"/>
          <w:szCs w:val="24"/>
        </w:rPr>
        <w:t>Базовые  (минимальные)  размеры  окладов  по  профессиональным, квалификационным  группам  работников  администрации Манойлинского сельского поселения</w:t>
      </w:r>
      <w:r w:rsidRPr="00ED54B1">
        <w:rPr>
          <w:rFonts w:ascii="Times New Roman" w:hAnsi="Times New Roman" w:cs="Times New Roman"/>
          <w:sz w:val="24"/>
          <w:szCs w:val="24"/>
        </w:rPr>
        <w:t>,  обеспечивающих  деятельность  органов  местного  самоуправления</w:t>
      </w:r>
    </w:p>
    <w:p w:rsidR="00ED54B1" w:rsidRPr="00DE1C4F" w:rsidRDefault="00ED54B1" w:rsidP="00ED54B1">
      <w:pPr>
        <w:pStyle w:val="Style2"/>
        <w:widowControl/>
        <w:spacing w:before="149"/>
        <w:jc w:val="center"/>
      </w:pPr>
    </w:p>
    <w:tbl>
      <w:tblPr>
        <w:tblW w:w="1016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938"/>
      </w:tblGrid>
      <w:tr w:rsidR="00ED54B1" w:rsidRPr="00DE1C4F" w:rsidTr="003568F0">
        <w:trPr>
          <w:trHeight w:val="56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3"/>
              <w:widowControl/>
              <w:rPr>
                <w:rStyle w:val="FontStyle13"/>
              </w:rPr>
            </w:pPr>
            <w:r w:rsidRPr="00DE1C4F">
              <w:rPr>
                <w:rStyle w:val="FontStyle13"/>
              </w:rPr>
              <w:t>№</w:t>
            </w:r>
          </w:p>
          <w:p w:rsidR="00ED54B1" w:rsidRPr="00DE1C4F" w:rsidRDefault="00ED54B1" w:rsidP="003568F0">
            <w:pPr>
              <w:pStyle w:val="Style7"/>
              <w:ind w:firstLine="0"/>
              <w:rPr>
                <w:rStyle w:val="FontStyle13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 w:rsidRPr="00DE1C4F">
              <w:rPr>
                <w:rStyle w:val="FontStyle14"/>
              </w:rPr>
              <w:t>п</w:t>
            </w:r>
            <w:proofErr w:type="gramEnd"/>
            <w:r w:rsidRPr="00DE1C4F">
              <w:rPr>
                <w:rStyle w:val="FontStyle1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Наименование  профессиональной  квалификационной  группы</w:t>
            </w:r>
            <w:r>
              <w:rPr>
                <w:rStyle w:val="FontStyle14"/>
              </w:rPr>
              <w:t>,</w:t>
            </w:r>
          </w:p>
          <w:p w:rsidR="00ED54B1" w:rsidRPr="00DE1C4F" w:rsidRDefault="00ED54B1" w:rsidP="003568F0">
            <w:pPr>
              <w:pStyle w:val="Style7"/>
              <w:widowControl/>
              <w:spacing w:line="240" w:lineRule="auto"/>
              <w:ind w:firstLine="0"/>
              <w:rPr>
                <w:rStyle w:val="FontStyle14"/>
              </w:rPr>
            </w:pPr>
            <w:r w:rsidRPr="00DE1C4F">
              <w:rPr>
                <w:rStyle w:val="FontStyle14"/>
              </w:rPr>
              <w:t>квалификационного уровня,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должности</w:t>
            </w:r>
            <w:r>
              <w:rPr>
                <w:rStyle w:val="FontStyle14"/>
              </w:rPr>
              <w:t xml:space="preserve"> </w:t>
            </w:r>
            <w:r w:rsidRPr="00DE1C4F">
              <w:rPr>
                <w:rStyle w:val="FontStyle14"/>
              </w:rPr>
              <w:t>(профессии)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Базовый</w:t>
            </w:r>
          </w:p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  <w:r w:rsidRPr="00DE1C4F">
              <w:rPr>
                <w:rStyle w:val="FontStyle14"/>
              </w:rPr>
              <w:t>(минимальный) размер оклада (ставки), рублей</w:t>
            </w:r>
          </w:p>
        </w:tc>
      </w:tr>
      <w:tr w:rsidR="00ED54B1" w:rsidRPr="00DE1C4F" w:rsidTr="003568F0"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c>
          <w:tcPr>
            <w:tcW w:w="5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jc w:val="center"/>
              <w:rPr>
                <w:rStyle w:val="FontStyle14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5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widowControl/>
              <w:ind w:firstLine="0"/>
              <w:rPr>
                <w:rStyle w:val="FontStyle14"/>
              </w:rPr>
            </w:pPr>
          </w:p>
        </w:tc>
      </w:tr>
      <w:tr w:rsidR="00ED54B1" w:rsidRPr="00DE1C4F" w:rsidTr="003568F0">
        <w:trPr>
          <w:trHeight w:val="22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  <w:r>
              <w:t>Профессиональная квалификационная группа «Общеотраслевые должности служащих четвертого уровня», 2 квалификационный уровень</w:t>
            </w:r>
          </w:p>
        </w:tc>
      </w:tr>
      <w:tr w:rsidR="00ED54B1" w:rsidRPr="00DE1C4F" w:rsidTr="003568F0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DE1C4F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54B1" w:rsidRPr="00DE1C4F" w:rsidRDefault="00ED54B1" w:rsidP="003568F0">
            <w:pPr>
              <w:pStyle w:val="Style7"/>
              <w:jc w:val="center"/>
              <w:rPr>
                <w:rStyle w:val="FontStyle14"/>
              </w:rPr>
            </w:pPr>
          </w:p>
        </w:tc>
      </w:tr>
      <w:tr w:rsidR="00ED54B1" w:rsidRPr="00CE21D6" w:rsidTr="003568F0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1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бухгалтер</w:t>
            </w:r>
          </w:p>
        </w:tc>
        <w:tc>
          <w:tcPr>
            <w:tcW w:w="2938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54B1" w:rsidRPr="00CE21D6" w:rsidRDefault="002010E5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6687</w:t>
            </w:r>
            <w:r w:rsidR="00CE21D6">
              <w:t>,0</w:t>
            </w:r>
          </w:p>
        </w:tc>
      </w:tr>
      <w:tr w:rsidR="00ED54B1" w:rsidRPr="00CE21D6" w:rsidTr="003568F0">
        <w:trPr>
          <w:trHeight w:val="2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</w:p>
        </w:tc>
        <w:tc>
          <w:tcPr>
            <w:tcW w:w="2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ED54B1" w:rsidP="003568F0">
            <w:pPr>
              <w:pStyle w:val="Style7"/>
              <w:widowControl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2</w:t>
            </w:r>
          </w:p>
          <w:p w:rsidR="00ED54B1" w:rsidRPr="00CE21D6" w:rsidRDefault="00ED54B1" w:rsidP="003568F0">
            <w:pPr>
              <w:pStyle w:val="Style1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Главный экономист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54B1" w:rsidRPr="00CE21D6" w:rsidRDefault="00CE21D6" w:rsidP="002010E5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rPr>
                <w:rStyle w:val="FontStyle14"/>
                <w:sz w:val="24"/>
                <w:szCs w:val="24"/>
              </w:rPr>
              <w:t xml:space="preserve"> </w:t>
            </w:r>
            <w:r w:rsidR="002010E5">
              <w:t>6687</w:t>
            </w:r>
            <w:r>
              <w:t>,0</w:t>
            </w:r>
          </w:p>
        </w:tc>
      </w:tr>
      <w:tr w:rsidR="00ED54B1" w:rsidRPr="00CE21D6" w:rsidTr="003568F0">
        <w:trPr>
          <w:trHeight w:val="600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7"/>
              <w:jc w:val="center"/>
              <w:rPr>
                <w:rStyle w:val="FontStyle14"/>
                <w:sz w:val="24"/>
                <w:szCs w:val="24"/>
              </w:rPr>
            </w:pPr>
            <w:r w:rsidRPr="00CE21D6">
              <w:t>Профессиональная квалификационная группа «Общеотраслевые должности служащих третьего уровня», 1 квалификационный уровень</w:t>
            </w:r>
          </w:p>
        </w:tc>
      </w:tr>
      <w:tr w:rsidR="00ED54B1" w:rsidRPr="00CE21D6" w:rsidTr="003568F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B1" w:rsidRPr="00CE21D6" w:rsidRDefault="00ED54B1" w:rsidP="003568F0">
            <w:pPr>
              <w:pStyle w:val="Style10"/>
              <w:widowControl/>
            </w:pPr>
            <w:r w:rsidRPr="00CE21D6">
              <w:t>Бухгалтер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4B1" w:rsidRPr="00CE21D6" w:rsidRDefault="002010E5" w:rsidP="003568F0">
            <w:pPr>
              <w:pStyle w:val="Style7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t>5347</w:t>
            </w:r>
            <w:r w:rsidR="00CE21D6">
              <w:t>,0</w:t>
            </w:r>
            <w:r w:rsidR="00CE21D6" w:rsidRPr="00CE21D6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</w:tbl>
    <w:p w:rsidR="00ED54B1" w:rsidRPr="00CE21D6" w:rsidRDefault="00ED54B1" w:rsidP="00ED54B1">
      <w:pPr>
        <w:pStyle w:val="Style9"/>
        <w:widowControl/>
        <w:spacing w:line="240" w:lineRule="exact"/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2010E5" w:rsidRPr="00074518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74518">
        <w:rPr>
          <w:rFonts w:ascii="Times New Roman" w:hAnsi="Times New Roman" w:cs="Times New Roman"/>
          <w:sz w:val="24"/>
          <w:szCs w:val="24"/>
        </w:rPr>
        <w:t xml:space="preserve"> Манойлинского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10E5" w:rsidRDefault="002010E5" w:rsidP="002010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E1C4F" w:rsidRDefault="00ED54B1" w:rsidP="00ED54B1">
      <w:pPr>
        <w:jc w:val="both"/>
        <w:rPr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D54B1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F17AE3"/>
    <w:rsid w:val="00F471BE"/>
    <w:rsid w:val="00F55A83"/>
    <w:rsid w:val="00F65F1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13</cp:revision>
  <cp:lastPrinted>2018-01-23T02:14:00Z</cp:lastPrinted>
  <dcterms:created xsi:type="dcterms:W3CDTF">2012-07-16T04:56:00Z</dcterms:created>
  <dcterms:modified xsi:type="dcterms:W3CDTF">2019-10-23T10:17:00Z</dcterms:modified>
</cp:coreProperties>
</file>