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34" w:rsidRPr="00F272E3" w:rsidRDefault="00094F34" w:rsidP="00094F34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094F34" w:rsidRDefault="00094F34" w:rsidP="00094F34">
      <w:pPr>
        <w:pStyle w:val="1"/>
        <w:rPr>
          <w:b w:val="0"/>
        </w:rPr>
      </w:pPr>
      <w:r>
        <w:t>АДМИНИСТРАЦИЯ  МАНОЙЛИНСКОГО</w:t>
      </w:r>
    </w:p>
    <w:p w:rsidR="00094F34" w:rsidRDefault="00094F34" w:rsidP="00094F34">
      <w:pPr>
        <w:pStyle w:val="1"/>
        <w:rPr>
          <w:b w:val="0"/>
        </w:rPr>
      </w:pPr>
      <w:r>
        <w:t>СЕЛЬСКОГО ПОСЕЛЕНИЯ</w:t>
      </w:r>
    </w:p>
    <w:p w:rsidR="00094F34" w:rsidRDefault="00094F34" w:rsidP="00094F34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094F34" w:rsidRDefault="00094F34" w:rsidP="00094F34">
      <w:pPr>
        <w:pStyle w:val="1"/>
        <w:rPr>
          <w:b w:val="0"/>
        </w:rPr>
      </w:pPr>
      <w:r>
        <w:t xml:space="preserve"> ВОЛГОГРАДСКОЙ  ОБЛАСТИ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>403583,  х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анойлин, ул.Школьная, д. 9. тел/факс 8-84466 4-56-46 ОКПО 4126637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CE67BC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2D6C42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094F34" w:rsidRPr="00EF74EC" w:rsidRDefault="00094F34" w:rsidP="00094F34">
      <w:pPr>
        <w:rPr>
          <w:rFonts w:ascii="Times New Roman" w:hAnsi="Times New Roman" w:cs="Times New Roman"/>
          <w:b/>
        </w:rPr>
      </w:pPr>
    </w:p>
    <w:p w:rsidR="00094F34" w:rsidRPr="00094F34" w:rsidRDefault="00094F34" w:rsidP="0009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4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74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094F34" w:rsidRPr="000E4DD6" w:rsidRDefault="00094F34" w:rsidP="00094F3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 w:rsidR="002B70C3">
        <w:rPr>
          <w:rFonts w:ascii="Times New Roman" w:hAnsi="Times New Roman" w:cs="Times New Roman"/>
          <w:sz w:val="24"/>
          <w:szCs w:val="24"/>
        </w:rPr>
        <w:t>09</w:t>
      </w:r>
      <w:r w:rsidR="002D6C42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0E4DD6" w:rsidRPr="000E4DD6">
        <w:rPr>
          <w:rFonts w:ascii="Times New Roman" w:hAnsi="Times New Roman" w:cs="Times New Roman"/>
          <w:sz w:val="24"/>
          <w:szCs w:val="24"/>
        </w:rPr>
        <w:t>7</w:t>
      </w:r>
      <w:r w:rsidRPr="00EF74EC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2B70C3">
        <w:rPr>
          <w:rFonts w:ascii="Times New Roman" w:hAnsi="Times New Roman" w:cs="Times New Roman"/>
          <w:sz w:val="24"/>
          <w:szCs w:val="24"/>
        </w:rPr>
        <w:t>2</w:t>
      </w:r>
    </w:p>
    <w:p w:rsidR="00094F34" w:rsidRPr="00094F34" w:rsidRDefault="00094F34" w:rsidP="0082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D44" w:rsidRDefault="00823D44" w:rsidP="00BF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плана </w:t>
      </w:r>
      <w:r w:rsidR="00BF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противодействия коррупции в Манойлинском сельском поселении Клетского муниципального райо</w:t>
      </w:r>
      <w:r w:rsidR="002D6C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Волгоградской области на 201</w:t>
      </w:r>
      <w:r w:rsidR="000E4DD6" w:rsidRPr="000E4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BF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46708A" w:rsidRPr="0046708A" w:rsidRDefault="0046708A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D44" w:rsidRPr="0046708A" w:rsidRDefault="00823D44" w:rsidP="00823D44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="000B15D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25 декабря 2008г. № 273-ФЗ «О противодействии коррупции», руководствуясь Уставом Манойлинского сельского поселения</w:t>
      </w:r>
      <w:r w:rsidR="00CE6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Клетского муниципального района Волгоградской области, администрация Манойлинского сельского поселения</w:t>
      </w:r>
    </w:p>
    <w:p w:rsidR="00823D44" w:rsidRPr="0046708A" w:rsidRDefault="00CE67BC" w:rsidP="00823D44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</w:t>
      </w:r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3D44" w:rsidRPr="0046708A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противодействия коррупции Манойлинского сельского поселения Клетского муниципального райо</w:t>
      </w:r>
      <w:r w:rsidR="00CE67BC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Волгоградской области на 20</w:t>
      </w:r>
      <w:r w:rsidR="002D6C4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75A6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46708A" w:rsidRPr="0046708A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2D6C42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с 01 января 201</w:t>
      </w:r>
      <w:r w:rsidR="00875A6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23D44" w:rsidRPr="0046708A" w:rsidRDefault="002E4F3F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46708A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6C42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                                 С.В. Литвиненко</w:t>
      </w:r>
    </w:p>
    <w:p w:rsidR="0046708A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C42" w:rsidRDefault="002D6C42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6A6A" w:rsidRDefault="00826A6A" w:rsidP="0082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5A6F" w:rsidRDefault="00875A6F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C65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3E0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A74C65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</w:t>
      </w: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A74C65" w:rsidRPr="000E4DD6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863E0E">
        <w:rPr>
          <w:rFonts w:ascii="Times New Roman" w:hAnsi="Times New Roman"/>
          <w:sz w:val="24"/>
          <w:szCs w:val="24"/>
        </w:rPr>
        <w:t xml:space="preserve">от </w:t>
      </w:r>
      <w:r w:rsidR="00C912EB">
        <w:rPr>
          <w:rFonts w:ascii="Times New Roman" w:hAnsi="Times New Roman"/>
          <w:sz w:val="24"/>
          <w:szCs w:val="24"/>
        </w:rPr>
        <w:t>09</w:t>
      </w:r>
      <w:r w:rsidR="00552BAB">
        <w:rPr>
          <w:rFonts w:ascii="Times New Roman" w:hAnsi="Times New Roman"/>
          <w:sz w:val="24"/>
          <w:szCs w:val="24"/>
        </w:rPr>
        <w:t xml:space="preserve"> </w:t>
      </w:r>
      <w:r w:rsidR="002D6C42">
        <w:rPr>
          <w:rFonts w:ascii="Times New Roman" w:hAnsi="Times New Roman"/>
          <w:sz w:val="24"/>
          <w:szCs w:val="24"/>
        </w:rPr>
        <w:t>января 201</w:t>
      </w:r>
      <w:r w:rsidR="000E4DD6">
        <w:rPr>
          <w:rFonts w:ascii="Times New Roman" w:hAnsi="Times New Roman"/>
          <w:sz w:val="24"/>
          <w:szCs w:val="24"/>
        </w:rPr>
        <w:t>7</w:t>
      </w:r>
      <w:r w:rsidR="002D6C42">
        <w:rPr>
          <w:rFonts w:ascii="Times New Roman" w:hAnsi="Times New Roman"/>
          <w:sz w:val="24"/>
          <w:szCs w:val="24"/>
        </w:rPr>
        <w:t xml:space="preserve">г. № </w:t>
      </w:r>
      <w:r w:rsidR="00C912EB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C65" w:rsidRPr="00863E0E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0E">
        <w:rPr>
          <w:rFonts w:ascii="Times New Roman" w:hAnsi="Times New Roman" w:cs="Times New Roman"/>
          <w:sz w:val="24"/>
          <w:szCs w:val="24"/>
        </w:rPr>
        <w:t>ПЛАН</w:t>
      </w:r>
    </w:p>
    <w:p w:rsidR="00A74C65" w:rsidRPr="00863E0E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3E0E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МАНОЙЛИНСКОМ СЕЛЬСКОМ ПОСЕЛЕНИИ КЛЕТСКОГО МУНИЦИПАЛЬНОГО РАЙОНА</w:t>
      </w:r>
    </w:p>
    <w:p w:rsidR="00A74C65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0E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2D6C42">
        <w:rPr>
          <w:rFonts w:ascii="Times New Roman" w:hAnsi="Times New Roman" w:cs="Times New Roman"/>
          <w:sz w:val="24"/>
          <w:szCs w:val="24"/>
        </w:rPr>
        <w:t>НА 201</w:t>
      </w:r>
      <w:r w:rsidR="000E4DD6">
        <w:rPr>
          <w:rFonts w:ascii="Times New Roman" w:hAnsi="Times New Roman" w:cs="Times New Roman"/>
          <w:sz w:val="24"/>
          <w:szCs w:val="24"/>
        </w:rPr>
        <w:t>7</w:t>
      </w:r>
      <w:r w:rsidR="00CE67B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95890" w:rsidRPr="00863E0E" w:rsidRDefault="00895890" w:rsidP="0089589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6"/>
        <w:gridCol w:w="1843"/>
        <w:gridCol w:w="2267"/>
        <w:gridCol w:w="2268"/>
      </w:tblGrid>
      <w:tr w:rsidR="00A74C65" w:rsidRPr="0010718F" w:rsidTr="00A74C6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</w:tr>
      <w:tr w:rsidR="00A74C65" w:rsidRPr="0010718F" w:rsidTr="00A74C65">
        <w:trPr>
          <w:cantSplit/>
          <w:trHeight w:val="1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CE67BC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C65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895890" w:rsidP="00895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2D6C42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58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A74C65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A74C65" w:rsidRPr="0010718F" w:rsidRDefault="00895890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администрации Манойлинского сельского поселения Кодекса этики муниципальных служащих администрации Манойлинского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действующим законодательством РФ ограничений, запретов для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10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действующих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регулирующих контрольные,  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разрешительные, регистрационные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полномочия муниципальных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на </w:t>
            </w:r>
            <w:proofErr w:type="spellStart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и в средствах массовой информации нормативных правовых актов Манойлинского сельского поселения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2D6C42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6B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D71504" w:rsidRPr="0010718F" w:rsidTr="00A74C6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504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информации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коррупционных правонарушениях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D71504" w:rsidRPr="0010718F" w:rsidTr="00A74C65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504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E67BC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proofErr w:type="gramStart"/>
            <w:r w:rsidR="00CE67BC">
              <w:rPr>
                <w:rFonts w:ascii="Times New Roman" w:hAnsi="Times New Roman" w:cs="Times New Roman"/>
                <w:sz w:val="24"/>
                <w:szCs w:val="24"/>
              </w:rPr>
              <w:t xml:space="preserve">анализа случаев 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конфликта интересов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служащих</w:t>
            </w:r>
            <w:proofErr w:type="gramEnd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Клетского муниципального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D71504" w:rsidRPr="0010718F" w:rsidTr="00A74C65">
        <w:trPr>
          <w:cantSplit/>
          <w:trHeight w:val="12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504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Порядка уведомления представителя нанимателя о фактах обращения в целях склонения муниципального служащего коррупционных правонарушений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2D6C42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E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305E6F" w:rsidRPr="0010718F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5E6F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 и расходах, имуществе, принадлежащем на праве собственности, обязательствах имущественного характера, предоставляемых муниципальными служащими администрации Манойлинского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2D6C42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05E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05F15" w:rsidRPr="00863E0E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10718F" w:rsidRDefault="002D6C4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Default="00805F15" w:rsidP="002A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 и запретов, требований о предотвращении или урегулировании конфликта интересов, исполнение ими обязанностей, установленных Федеральным законом от 25.12.2008г. № 273-ФЗ «О противодействии коррупции»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10718F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05F15" w:rsidRPr="0010718F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2D6C42" w:rsidRPr="00863E0E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Default="002D6C4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Default="002D6C42" w:rsidP="002A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устранению нарушений причин и условий проявления коррупции в администрации, указанных в судебных актах прокурорского реагирования, представлениях правоохранительных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Default="002D6C42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D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Pr="0010718F" w:rsidRDefault="002D6C42" w:rsidP="000E78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 w:rsidR="000E4DD6"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 w:rsidR="000E4DD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42" w:rsidRDefault="002D6C4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  <w:p w:rsidR="002D6C42" w:rsidRPr="0010718F" w:rsidRDefault="002D6C42" w:rsidP="002D6C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Литвиненко</w:t>
            </w:r>
          </w:p>
        </w:tc>
      </w:tr>
      <w:tr w:rsidR="000E4DD6" w:rsidRPr="00863E0E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D6" w:rsidRPr="000E4DD6" w:rsidRDefault="000E4DD6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D6" w:rsidRDefault="000E4DD6" w:rsidP="002A13E7">
            <w:pPr>
              <w:rPr>
                <w:rFonts w:ascii="Times New Roman" w:hAnsi="Times New Roman"/>
                <w:sz w:val="24"/>
                <w:szCs w:val="24"/>
              </w:rPr>
            </w:pPr>
            <w:r w:rsidRPr="00D86748">
              <w:rPr>
                <w:rFonts w:ascii="Times New Roman" w:hAnsi="Times New Roman"/>
                <w:sz w:val="24"/>
                <w:szCs w:val="24"/>
              </w:rPr>
              <w:t>Проведение  антикоррупционного мониторинга и антикоррупционной пропаганды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D6" w:rsidRPr="000E4DD6" w:rsidRDefault="000E4DD6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D6" w:rsidRDefault="000E4DD6" w:rsidP="000E78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DD6" w:rsidRDefault="000E4DD6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  <w:p w:rsidR="000E4DD6" w:rsidRDefault="000E4DD6" w:rsidP="000E4D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Литвиненко</w:t>
            </w:r>
          </w:p>
        </w:tc>
      </w:tr>
    </w:tbl>
    <w:p w:rsidR="00A74C65" w:rsidRPr="00863E0E" w:rsidRDefault="00A74C65" w:rsidP="00A74C65">
      <w:pPr>
        <w:rPr>
          <w:rFonts w:ascii="Times New Roman" w:hAnsi="Times New Roman"/>
          <w:sz w:val="24"/>
          <w:szCs w:val="24"/>
        </w:rPr>
      </w:pPr>
    </w:p>
    <w:p w:rsidR="007E3F01" w:rsidRPr="00432B00" w:rsidRDefault="007E3F01" w:rsidP="00A74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3F01" w:rsidRPr="00432B00" w:rsidSect="00875A6F">
      <w:pgSz w:w="11906" w:h="16838"/>
      <w:pgMar w:top="567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D44"/>
    <w:rsid w:val="00094F34"/>
    <w:rsid w:val="000B15DF"/>
    <w:rsid w:val="000E4DD6"/>
    <w:rsid w:val="002B70C3"/>
    <w:rsid w:val="002D6C42"/>
    <w:rsid w:val="002E4F3F"/>
    <w:rsid w:val="00305E6F"/>
    <w:rsid w:val="00355D7E"/>
    <w:rsid w:val="003C59CC"/>
    <w:rsid w:val="00432B00"/>
    <w:rsid w:val="0046708A"/>
    <w:rsid w:val="00552BAB"/>
    <w:rsid w:val="00570FD6"/>
    <w:rsid w:val="007E3F01"/>
    <w:rsid w:val="00805F15"/>
    <w:rsid w:val="00823D44"/>
    <w:rsid w:val="00826A6A"/>
    <w:rsid w:val="00836BF2"/>
    <w:rsid w:val="00875A6F"/>
    <w:rsid w:val="00895890"/>
    <w:rsid w:val="009D6052"/>
    <w:rsid w:val="00A27A58"/>
    <w:rsid w:val="00A74C65"/>
    <w:rsid w:val="00A9473C"/>
    <w:rsid w:val="00BF1975"/>
    <w:rsid w:val="00C652B2"/>
    <w:rsid w:val="00C912EB"/>
    <w:rsid w:val="00CA21BB"/>
    <w:rsid w:val="00CE67BC"/>
    <w:rsid w:val="00D71504"/>
    <w:rsid w:val="00F272E3"/>
    <w:rsid w:val="00F4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82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2015-01-23T13:10:00Z</cp:lastPrinted>
  <dcterms:created xsi:type="dcterms:W3CDTF">2014-02-10T05:11:00Z</dcterms:created>
  <dcterms:modified xsi:type="dcterms:W3CDTF">2017-02-05T21:04:00Z</dcterms:modified>
</cp:coreProperties>
</file>