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F4ADC">
        <w:rPr>
          <w:rFonts w:ascii="Times New Roman" w:hAnsi="Times New Roman" w:cs="Times New Roman"/>
          <w:sz w:val="24"/>
          <w:szCs w:val="24"/>
        </w:rPr>
        <w:t>10 марта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2016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AF4ADC">
        <w:rPr>
          <w:rFonts w:ascii="Times New Roman" w:hAnsi="Times New Roman" w:cs="Times New Roman"/>
          <w:sz w:val="24"/>
          <w:szCs w:val="24"/>
        </w:rPr>
        <w:t>41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AF4ADC">
        <w:rPr>
          <w:rFonts w:ascii="Times New Roman" w:hAnsi="Times New Roman" w:cs="Times New Roman"/>
          <w:b/>
          <w:sz w:val="24"/>
          <w:szCs w:val="24"/>
        </w:rPr>
        <w:t>нского сельского поселения от 13.05.2015</w:t>
      </w:r>
      <w:r w:rsidR="00124E15">
        <w:rPr>
          <w:rFonts w:ascii="Times New Roman" w:hAnsi="Times New Roman" w:cs="Times New Roman"/>
          <w:b/>
          <w:sz w:val="24"/>
          <w:szCs w:val="24"/>
        </w:rPr>
        <w:t>г.</w:t>
      </w:r>
      <w:r w:rsidR="00AC012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F4AD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F4ADC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</w:t>
      </w:r>
      <w:r w:rsidR="00124E15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AF4ADC">
        <w:rPr>
          <w:rFonts w:ascii="Times New Roman" w:hAnsi="Times New Roman" w:cs="Times New Roman"/>
          <w:sz w:val="24"/>
          <w:szCs w:val="24"/>
        </w:rPr>
        <w:t>В связи с протестом прокуратуры Клетского района от 29.02.2016 № 7-24-2016, 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AF4ADC">
        <w:rPr>
          <w:rFonts w:ascii="Times New Roman" w:hAnsi="Times New Roman" w:cs="Times New Roman"/>
          <w:sz w:val="24"/>
          <w:szCs w:val="24"/>
        </w:rPr>
        <w:t>твии с Бюджетным кодексом Российской Федерации, с Федеральным законом от 29.12.2015</w:t>
      </w:r>
      <w:r w:rsidR="003C14D3">
        <w:rPr>
          <w:rFonts w:ascii="Times New Roman" w:hAnsi="Times New Roman" w:cs="Times New Roman"/>
          <w:sz w:val="24"/>
          <w:szCs w:val="24"/>
        </w:rPr>
        <w:t xml:space="preserve"> № </w:t>
      </w:r>
      <w:r w:rsidR="00AF4ADC">
        <w:rPr>
          <w:rFonts w:ascii="Times New Roman" w:hAnsi="Times New Roman" w:cs="Times New Roman"/>
          <w:sz w:val="24"/>
          <w:szCs w:val="24"/>
        </w:rPr>
        <w:t>406</w:t>
      </w:r>
      <w:r w:rsidR="003C14D3">
        <w:rPr>
          <w:rFonts w:ascii="Times New Roman" w:hAnsi="Times New Roman" w:cs="Times New Roman"/>
          <w:sz w:val="24"/>
          <w:szCs w:val="24"/>
        </w:rPr>
        <w:t>-ФЗ «</w:t>
      </w:r>
      <w:r w:rsidR="00AF4AD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C14D3">
        <w:rPr>
          <w:rFonts w:ascii="Times New Roman" w:hAnsi="Times New Roman" w:cs="Times New Roman"/>
          <w:sz w:val="24"/>
          <w:szCs w:val="24"/>
        </w:rPr>
        <w:t>»,</w:t>
      </w:r>
      <w:r w:rsidR="00AF4ADC">
        <w:rPr>
          <w:rFonts w:ascii="Times New Roman" w:hAnsi="Times New Roman" w:cs="Times New Roman"/>
          <w:sz w:val="24"/>
          <w:szCs w:val="24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 поселения Клетского муниципального района</w:t>
      </w:r>
      <w:r w:rsidR="003D584D"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="003D584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012" w:rsidRPr="00DA5012" w:rsidRDefault="00DA5012" w:rsidP="00210DC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012">
        <w:rPr>
          <w:rFonts w:ascii="Times New Roman" w:hAnsi="Times New Roman" w:cs="Times New Roman"/>
          <w:sz w:val="24"/>
          <w:szCs w:val="24"/>
        </w:rPr>
        <w:t>Внести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постановление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</w:t>
      </w:r>
      <w:r w:rsidRPr="00DA5012">
        <w:rPr>
          <w:rFonts w:ascii="Times New Roman" w:hAnsi="Times New Roman" w:cs="Times New Roman"/>
          <w:sz w:val="24"/>
          <w:szCs w:val="24"/>
        </w:rPr>
        <w:t>:</w:t>
      </w:r>
    </w:p>
    <w:p w:rsidR="00527AFE" w:rsidRDefault="00527AFE" w:rsidP="00210DC1">
      <w:pPr>
        <w:pStyle w:val="ConsPlusNormal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210DC1">
        <w:rPr>
          <w:rFonts w:ascii="Times New Roman" w:hAnsi="Times New Roman" w:cs="Times New Roman"/>
          <w:sz w:val="24"/>
          <w:szCs w:val="24"/>
        </w:rPr>
        <w:t xml:space="preserve"> 4.5 Порядка</w:t>
      </w:r>
      <w:r w:rsidR="00DA5012" w:rsidRPr="00DA50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012" w:rsidRDefault="00DA5012" w:rsidP="0021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5012">
        <w:rPr>
          <w:rFonts w:ascii="Times New Roman" w:hAnsi="Times New Roman" w:cs="Times New Roman"/>
          <w:sz w:val="24"/>
          <w:szCs w:val="24"/>
        </w:rPr>
        <w:t xml:space="preserve"> «</w:t>
      </w:r>
      <w:r w:rsidR="00210DC1">
        <w:rPr>
          <w:rFonts w:ascii="Times New Roman" w:hAnsi="Times New Roman" w:cs="Times New Roman"/>
          <w:sz w:val="24"/>
          <w:szCs w:val="24"/>
        </w:rPr>
        <w:t xml:space="preserve">4.5. </w:t>
      </w:r>
      <w:r w:rsidRPr="00DA5012">
        <w:rPr>
          <w:rFonts w:ascii="Times New Roman" w:hAnsi="Times New Roman" w:cs="Times New Roman"/>
          <w:sz w:val="24"/>
          <w:szCs w:val="24"/>
        </w:rPr>
        <w:t>Администрац</w:t>
      </w:r>
      <w:r w:rsidR="00210DC1">
        <w:rPr>
          <w:rFonts w:ascii="Times New Roman" w:hAnsi="Times New Roman" w:cs="Times New Roman"/>
          <w:sz w:val="24"/>
          <w:szCs w:val="24"/>
        </w:rPr>
        <w:t>ия сельского поселения, в лице г</w:t>
      </w:r>
      <w:r w:rsidRPr="00DA5012">
        <w:rPr>
          <w:rFonts w:ascii="Times New Roman" w:hAnsi="Times New Roman" w:cs="Times New Roman"/>
          <w:sz w:val="24"/>
          <w:szCs w:val="24"/>
        </w:rPr>
        <w:t xml:space="preserve">лавы поселения, применяет к нарушителям бюджетного </w:t>
      </w:r>
      <w:hyperlink r:id="rId7" w:history="1">
        <w:r w:rsidRPr="00DA5012">
          <w:rPr>
            <w:rStyle w:val="a8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A5012">
        <w:rPr>
          <w:rFonts w:ascii="Times New Roman" w:hAnsi="Times New Roman" w:cs="Times New Roman"/>
          <w:sz w:val="24"/>
          <w:szCs w:val="24"/>
        </w:rPr>
        <w:t xml:space="preserve"> бюджетные меры принуждения в соответствии с требованиями главы 30 Бюджетного кодекса Российской Федерации. Применение к участнику бюджетного процесса,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Федерации.»</w:t>
      </w:r>
      <w:r w:rsidR="00210DC1">
        <w:rPr>
          <w:rFonts w:ascii="Times New Roman" w:hAnsi="Times New Roman" w:cs="Times New Roman"/>
          <w:sz w:val="24"/>
          <w:szCs w:val="24"/>
        </w:rPr>
        <w:t>.</w:t>
      </w:r>
    </w:p>
    <w:p w:rsidR="00210DC1" w:rsidRPr="00DA5012" w:rsidRDefault="00210DC1" w:rsidP="00210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11.1 Порядка изложить в следующей редакции: </w:t>
      </w:r>
    </w:p>
    <w:p w:rsidR="00DA5012" w:rsidRPr="00DA5012" w:rsidRDefault="00210DC1" w:rsidP="00210D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A5012" w:rsidRPr="00DA5012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5012" w:rsidRPr="00DA5012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ревизор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</w:t>
      </w:r>
      <w:r w:rsidR="00DA5012" w:rsidRPr="00DA5012">
        <w:rPr>
          <w:rFonts w:ascii="Times New Roman" w:hAnsi="Times New Roman" w:cs="Times New Roman"/>
          <w:sz w:val="24"/>
          <w:szCs w:val="24"/>
          <w:u w:val="single"/>
        </w:rPr>
        <w:t>требованием</w:t>
      </w:r>
      <w:r w:rsidR="00DA5012" w:rsidRPr="00DA5012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и принятию соответствующих мер, предусмотренных законодательством Российской Федерации.</w:t>
      </w:r>
    </w:p>
    <w:p w:rsidR="00DA5012" w:rsidRDefault="00DA5012" w:rsidP="00DA501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012">
        <w:rPr>
          <w:rFonts w:ascii="Times New Roman" w:hAnsi="Times New Roman" w:cs="Times New Roman"/>
          <w:sz w:val="24"/>
          <w:szCs w:val="24"/>
        </w:rPr>
        <w:t>В предписании должен быть указан срок направления проверенной организацией информации о выполнении требований».</w:t>
      </w:r>
    </w:p>
    <w:p w:rsidR="00210DC1" w:rsidRPr="00DA5012" w:rsidRDefault="00210DC1" w:rsidP="00210D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11.2. Порядка изложить в следующей редакции:</w:t>
      </w:r>
    </w:p>
    <w:p w:rsidR="00DA5012" w:rsidRPr="00DA5012" w:rsidRDefault="00F2665F" w:rsidP="00210D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DC1">
        <w:rPr>
          <w:rFonts w:ascii="Times New Roman" w:hAnsi="Times New Roman" w:cs="Times New Roman"/>
          <w:sz w:val="24"/>
          <w:szCs w:val="24"/>
        </w:rPr>
        <w:t xml:space="preserve">«11.2. </w:t>
      </w:r>
      <w:r w:rsidR="00DA5012" w:rsidRPr="00DA5012">
        <w:rPr>
          <w:rFonts w:ascii="Times New Roman" w:hAnsi="Times New Roman" w:cs="Times New Roman"/>
          <w:sz w:val="24"/>
          <w:szCs w:val="24"/>
        </w:rPr>
        <w:t xml:space="preserve">При выявлении нарушений бюджетного </w:t>
      </w:r>
      <w:hyperlink r:id="rId8" w:history="1">
        <w:r w:rsidR="00DA5012" w:rsidRPr="00DA5012">
          <w:rPr>
            <w:rStyle w:val="a8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DA5012" w:rsidRPr="00DA5012">
        <w:rPr>
          <w:rFonts w:ascii="Times New Roman" w:hAnsi="Times New Roman" w:cs="Times New Roman"/>
          <w:sz w:val="24"/>
          <w:szCs w:val="24"/>
        </w:rPr>
        <w:t xml:space="preserve">, содержащих признаки преступления, акты ревизий (проверок) </w:t>
      </w:r>
      <w:r w:rsidR="00DA5012" w:rsidRPr="00DA5012">
        <w:rPr>
          <w:rFonts w:ascii="Times New Roman" w:hAnsi="Times New Roman" w:cs="Times New Roman"/>
          <w:sz w:val="24"/>
          <w:szCs w:val="24"/>
          <w:u w:val="single"/>
        </w:rPr>
        <w:t>незамедлительно</w:t>
      </w:r>
      <w:r w:rsidR="00DA5012" w:rsidRPr="00DA5012">
        <w:rPr>
          <w:rFonts w:ascii="Times New Roman" w:hAnsi="Times New Roman" w:cs="Times New Roman"/>
          <w:sz w:val="24"/>
          <w:szCs w:val="24"/>
        </w:rPr>
        <w:t xml:space="preserve"> передаются в </w:t>
      </w:r>
      <w:r w:rsidR="00DA5012" w:rsidRPr="00DA5012">
        <w:rPr>
          <w:rFonts w:ascii="Times New Roman" w:hAnsi="Times New Roman" w:cs="Times New Roman"/>
          <w:sz w:val="24"/>
          <w:szCs w:val="24"/>
        </w:rPr>
        <w:lastRenderedPageBreak/>
        <w:t>правоохранительные органы.</w:t>
      </w:r>
      <w:r w:rsidR="00210DC1">
        <w:rPr>
          <w:rFonts w:ascii="Times New Roman" w:hAnsi="Times New Roman" w:cs="Times New Roman"/>
          <w:sz w:val="24"/>
          <w:szCs w:val="24"/>
        </w:rPr>
        <w:t>»</w:t>
      </w:r>
    </w:p>
    <w:p w:rsidR="00DA5012" w:rsidRPr="00DA5012" w:rsidRDefault="00DA5012" w:rsidP="00DA501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012">
        <w:rPr>
          <w:rFonts w:ascii="Times New Roman" w:hAnsi="Times New Roman" w:cs="Times New Roman"/>
          <w:sz w:val="24"/>
          <w:szCs w:val="24"/>
        </w:rPr>
        <w:t xml:space="preserve">2. </w:t>
      </w:r>
      <w:r w:rsidR="00210DC1">
        <w:rPr>
          <w:rFonts w:ascii="Times New Roman" w:hAnsi="Times New Roman" w:cs="Times New Roman"/>
          <w:sz w:val="24"/>
          <w:szCs w:val="24"/>
        </w:rPr>
        <w:t>Настоящее</w:t>
      </w:r>
      <w:r w:rsidRPr="00DA5012">
        <w:rPr>
          <w:rFonts w:ascii="Times New Roman" w:hAnsi="Times New Roman" w:cs="Times New Roman"/>
          <w:sz w:val="24"/>
          <w:szCs w:val="24"/>
        </w:rPr>
        <w:t xml:space="preserve"> постановление подлежит обнародованию  и размещению на официальном са</w:t>
      </w:r>
      <w:r w:rsidR="00210DC1">
        <w:rPr>
          <w:rFonts w:ascii="Times New Roman" w:hAnsi="Times New Roman" w:cs="Times New Roman"/>
          <w:sz w:val="24"/>
          <w:szCs w:val="24"/>
        </w:rPr>
        <w:t>йте администрации Манойлинского</w:t>
      </w:r>
      <w:r w:rsidRPr="00DA501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5012" w:rsidRPr="00DA5012" w:rsidRDefault="00DA5012" w:rsidP="00DA501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94" w:rsidRPr="00B57407" w:rsidRDefault="00561794">
      <w:pPr>
        <w:rPr>
          <w:rFonts w:ascii="Times New Roman" w:hAnsi="Times New Roman" w:cs="Times New Roman"/>
          <w:sz w:val="24"/>
          <w:szCs w:val="24"/>
        </w:rPr>
      </w:pPr>
    </w:p>
    <w:p w:rsidR="006C5B7C" w:rsidRPr="00B57407" w:rsidRDefault="006C5B7C">
      <w:pPr>
        <w:rPr>
          <w:rFonts w:ascii="Times New Roman" w:hAnsi="Times New Roman" w:cs="Times New Roman"/>
          <w:sz w:val="24"/>
          <w:szCs w:val="24"/>
        </w:rPr>
      </w:pPr>
    </w:p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16" w:rsidRDefault="00DB3F16" w:rsidP="002A7828">
      <w:pPr>
        <w:spacing w:after="0" w:line="240" w:lineRule="auto"/>
      </w:pPr>
      <w:r>
        <w:separator/>
      </w:r>
    </w:p>
  </w:endnote>
  <w:endnote w:type="continuationSeparator" w:id="1">
    <w:p w:rsidR="00DB3F16" w:rsidRDefault="00DB3F16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16" w:rsidRDefault="00DB3F16" w:rsidP="002A7828">
      <w:pPr>
        <w:spacing w:after="0" w:line="240" w:lineRule="auto"/>
      </w:pPr>
      <w:r>
        <w:separator/>
      </w:r>
    </w:p>
  </w:footnote>
  <w:footnote w:type="continuationSeparator" w:id="1">
    <w:p w:rsidR="00DB3F16" w:rsidRDefault="00DB3F16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F8B"/>
    <w:multiLevelType w:val="multilevel"/>
    <w:tmpl w:val="7E4CCB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F2BFB"/>
    <w:rsid w:val="00124E15"/>
    <w:rsid w:val="00127E37"/>
    <w:rsid w:val="00140EE4"/>
    <w:rsid w:val="001469DA"/>
    <w:rsid w:val="001A329F"/>
    <w:rsid w:val="001B198A"/>
    <w:rsid w:val="001D6C1B"/>
    <w:rsid w:val="00210DC1"/>
    <w:rsid w:val="002263E5"/>
    <w:rsid w:val="00243401"/>
    <w:rsid w:val="002621D2"/>
    <w:rsid w:val="002A7828"/>
    <w:rsid w:val="002B1E12"/>
    <w:rsid w:val="002F4A0E"/>
    <w:rsid w:val="00302CE7"/>
    <w:rsid w:val="00322985"/>
    <w:rsid w:val="003240D8"/>
    <w:rsid w:val="00350F7A"/>
    <w:rsid w:val="00372053"/>
    <w:rsid w:val="003A4BF9"/>
    <w:rsid w:val="003C14D3"/>
    <w:rsid w:val="003D1BB2"/>
    <w:rsid w:val="003D3B70"/>
    <w:rsid w:val="003D584D"/>
    <w:rsid w:val="003E4727"/>
    <w:rsid w:val="00425506"/>
    <w:rsid w:val="004558A9"/>
    <w:rsid w:val="00476CC6"/>
    <w:rsid w:val="00527AFE"/>
    <w:rsid w:val="00561794"/>
    <w:rsid w:val="005813F9"/>
    <w:rsid w:val="0058630D"/>
    <w:rsid w:val="005A2DA1"/>
    <w:rsid w:val="005F6E88"/>
    <w:rsid w:val="005F7024"/>
    <w:rsid w:val="0063606A"/>
    <w:rsid w:val="006708C3"/>
    <w:rsid w:val="00696355"/>
    <w:rsid w:val="00697B2F"/>
    <w:rsid w:val="006C5B7C"/>
    <w:rsid w:val="006D6A92"/>
    <w:rsid w:val="006E11F9"/>
    <w:rsid w:val="006E506B"/>
    <w:rsid w:val="006F5625"/>
    <w:rsid w:val="0070689A"/>
    <w:rsid w:val="007179B0"/>
    <w:rsid w:val="00725523"/>
    <w:rsid w:val="00734FFA"/>
    <w:rsid w:val="00741616"/>
    <w:rsid w:val="00751388"/>
    <w:rsid w:val="007517A3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71AD7"/>
    <w:rsid w:val="00997431"/>
    <w:rsid w:val="00A50F41"/>
    <w:rsid w:val="00AC012C"/>
    <w:rsid w:val="00AD3661"/>
    <w:rsid w:val="00AF4ADC"/>
    <w:rsid w:val="00B55696"/>
    <w:rsid w:val="00B55EF7"/>
    <w:rsid w:val="00B57407"/>
    <w:rsid w:val="00B67506"/>
    <w:rsid w:val="00B7246E"/>
    <w:rsid w:val="00B7326A"/>
    <w:rsid w:val="00B74790"/>
    <w:rsid w:val="00BD7FED"/>
    <w:rsid w:val="00BF1A3F"/>
    <w:rsid w:val="00BF1AB0"/>
    <w:rsid w:val="00BF43E7"/>
    <w:rsid w:val="00C170E4"/>
    <w:rsid w:val="00C44D4B"/>
    <w:rsid w:val="00C620AD"/>
    <w:rsid w:val="00C87EE6"/>
    <w:rsid w:val="00CC4A78"/>
    <w:rsid w:val="00CF7138"/>
    <w:rsid w:val="00D26E5D"/>
    <w:rsid w:val="00D47D07"/>
    <w:rsid w:val="00D65A23"/>
    <w:rsid w:val="00DA5012"/>
    <w:rsid w:val="00DB3F16"/>
    <w:rsid w:val="00DD466B"/>
    <w:rsid w:val="00E43AA5"/>
    <w:rsid w:val="00E62615"/>
    <w:rsid w:val="00E8723B"/>
    <w:rsid w:val="00ED2A21"/>
    <w:rsid w:val="00EE369E"/>
    <w:rsid w:val="00EF02D8"/>
    <w:rsid w:val="00F2665F"/>
    <w:rsid w:val="00F644CD"/>
    <w:rsid w:val="00F65A03"/>
    <w:rsid w:val="00F83661"/>
    <w:rsid w:val="00F9097C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DA50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392D27405AE7BA706E00F5C9F4D6ECB2431A2CEDBAA7838EF329O8F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5ADCA0339EAAD3D9E7B392D27405AE7BA706E00F5C9F4D6ECB2431A2CEDBAA7838EF329O8F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43</cp:revision>
  <cp:lastPrinted>2016-03-05T20:13:00Z</cp:lastPrinted>
  <dcterms:created xsi:type="dcterms:W3CDTF">2010-01-19T07:51:00Z</dcterms:created>
  <dcterms:modified xsi:type="dcterms:W3CDTF">2016-03-05T20:33:00Z</dcterms:modified>
</cp:coreProperties>
</file>