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5" w:rsidRDefault="00C63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0F3" w:rsidRDefault="007B6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0F3" w:rsidRPr="004D40A0" w:rsidRDefault="007B60F3" w:rsidP="00A1737E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40A0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F906A8" w:rsidRPr="004D40A0" w:rsidRDefault="007B60F3" w:rsidP="00A1737E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40A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7B60F3" w:rsidRPr="004D40A0" w:rsidRDefault="007B60F3" w:rsidP="00A1737E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40A0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F906A8" w:rsidRPr="004D40A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4D40A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7B60F3" w:rsidRPr="00F819E3" w:rsidRDefault="007B60F3" w:rsidP="00A1737E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40A0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7B60F3" w:rsidRPr="00F906A8" w:rsidRDefault="007B60F3" w:rsidP="004D40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, ул.Школьная, д. 9. тел/факс 8-84466 4-56-46 ОКПО 4126637</w:t>
      </w:r>
    </w:p>
    <w:p w:rsidR="007B60F3" w:rsidRPr="00F906A8" w:rsidRDefault="007B60F3" w:rsidP="004D40A0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F906A8">
        <w:rPr>
          <w:rFonts w:ascii="Times New Roman" w:hAnsi="Times New Roman" w:cs="Times New Roman"/>
          <w:bCs/>
          <w:color w:val="000000"/>
          <w:sz w:val="20"/>
          <w:szCs w:val="20"/>
        </w:rPr>
        <w:t>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B60F3" w:rsidRPr="00F819E3" w:rsidTr="003A0880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0F3" w:rsidRPr="00A1737E" w:rsidRDefault="007B60F3" w:rsidP="004D40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60F3" w:rsidRPr="00A1737E" w:rsidRDefault="007B60F3" w:rsidP="004D4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60F3" w:rsidRPr="000E7E84" w:rsidRDefault="00E6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5428">
        <w:rPr>
          <w:rFonts w:ascii="Times New Roman" w:hAnsi="Times New Roman" w:cs="Times New Roman"/>
          <w:sz w:val="24"/>
          <w:szCs w:val="24"/>
        </w:rPr>
        <w:t>т 28.12.2011        № 122</w:t>
      </w:r>
    </w:p>
    <w:p w:rsidR="007B60F3" w:rsidRPr="000E7E84" w:rsidRDefault="007B6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AC" w:rsidRPr="00A1737E" w:rsidRDefault="00416057" w:rsidP="0023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7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27FAC" w:rsidRPr="00A1737E">
        <w:rPr>
          <w:rFonts w:ascii="Times New Roman" w:hAnsi="Times New Roman" w:cs="Times New Roman"/>
          <w:b/>
          <w:sz w:val="24"/>
          <w:szCs w:val="24"/>
        </w:rPr>
        <w:t>оплате труда работников,</w:t>
      </w:r>
      <w:r w:rsidR="00233A82" w:rsidRPr="00A1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AC" w:rsidRPr="00A1737E">
        <w:rPr>
          <w:rFonts w:ascii="Times New Roman" w:hAnsi="Times New Roman" w:cs="Times New Roman"/>
          <w:b/>
          <w:sz w:val="24"/>
          <w:szCs w:val="24"/>
        </w:rPr>
        <w:t>не замещающих муниципальные</w:t>
      </w:r>
      <w:r w:rsidR="00233A82" w:rsidRPr="00A1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AC" w:rsidRPr="00A1737E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и осуществляющих техническое обеспечение</w:t>
      </w:r>
    </w:p>
    <w:p w:rsidR="00827FAC" w:rsidRPr="00A1737E" w:rsidRDefault="00827FAC" w:rsidP="0023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7E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  <w:proofErr w:type="spellStart"/>
      <w:r w:rsidRPr="00A1737E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233A82" w:rsidRPr="00A1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7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65E5E" w:rsidRPr="000E7E84" w:rsidRDefault="00E65E5E" w:rsidP="0023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F3" w:rsidRDefault="007B6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3A82" w:rsidRDefault="00C619EF" w:rsidP="00C61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19EF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и упорядочения условий оплаты труда, материальной заинтересованности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замещающих муниципальные должности муниципальной службы и осуществляющих техническое обеспечение</w:t>
      </w:r>
      <w:r w:rsidR="00591CD8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</w:t>
      </w:r>
      <w:proofErr w:type="spellStart"/>
      <w:r w:rsidR="00591CD8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591C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9EF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6" w:history="1">
        <w:r w:rsidRPr="00C619E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19EF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(в редакции на 21.11.2011), </w:t>
      </w:r>
      <w:hyperlink r:id="rId7" w:history="1">
        <w:r w:rsidRPr="00C619EF">
          <w:rPr>
            <w:rFonts w:ascii="Times New Roman" w:hAnsi="Times New Roman" w:cs="Times New Roman"/>
            <w:color w:val="0000FF"/>
            <w:sz w:val="24"/>
            <w:szCs w:val="24"/>
          </w:rPr>
          <w:t>статьями 135</w:t>
        </w:r>
      </w:hyperlink>
      <w:r w:rsidRPr="00C6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619EF">
          <w:rPr>
            <w:rFonts w:ascii="Times New Roman" w:hAnsi="Times New Roman" w:cs="Times New Roman"/>
            <w:color w:val="0000FF"/>
            <w:sz w:val="24"/>
            <w:szCs w:val="24"/>
          </w:rPr>
          <w:t>144</w:t>
        </w:r>
        <w:proofErr w:type="gramEnd"/>
      </w:hyperlink>
      <w:r w:rsidRPr="00C619E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619EF">
          <w:rPr>
            <w:rFonts w:ascii="Times New Roman" w:hAnsi="Times New Roman" w:cs="Times New Roman"/>
            <w:color w:val="0000FF"/>
            <w:sz w:val="24"/>
            <w:szCs w:val="24"/>
          </w:rPr>
          <w:t>145</w:t>
        </w:r>
      </w:hyperlink>
      <w:r w:rsidRPr="00C619E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0" w:history="1">
        <w:r w:rsidRPr="00C619EF">
          <w:rPr>
            <w:rFonts w:ascii="Times New Roman" w:hAnsi="Times New Roman" w:cs="Times New Roman"/>
            <w:color w:val="0000FF"/>
            <w:sz w:val="24"/>
            <w:szCs w:val="24"/>
          </w:rPr>
          <w:t>статьей 86</w:t>
        </w:r>
      </w:hyperlink>
      <w:r w:rsidRPr="00C619E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A82" w:rsidRDefault="00233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A82" w:rsidRPr="00B441A4" w:rsidRDefault="00233A82" w:rsidP="0059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416057" w:rsidRPr="00B441A4">
        <w:rPr>
          <w:rFonts w:ascii="Times New Roman" w:hAnsi="Times New Roman" w:cs="Times New Roman"/>
          <w:sz w:val="24"/>
          <w:szCs w:val="24"/>
        </w:rPr>
        <w:t>:</w:t>
      </w:r>
    </w:p>
    <w:p w:rsidR="00416057" w:rsidRDefault="00335428" w:rsidP="00827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1 января 2012</w:t>
      </w:r>
      <w:r w:rsidR="00827FAC" w:rsidRPr="00827FAC">
        <w:rPr>
          <w:rFonts w:ascii="Times New Roman" w:hAnsi="Times New Roman" w:cs="Times New Roman"/>
          <w:sz w:val="24"/>
          <w:szCs w:val="24"/>
        </w:rPr>
        <w:t xml:space="preserve"> года систему оплату труда работников, не замещающих муниципальные должности муниципальной службы и осуществляющих техническое обеспечение деятельности администрации </w:t>
      </w:r>
      <w:proofErr w:type="spellStart"/>
      <w:r w:rsidR="00827FAC" w:rsidRPr="00827FAC">
        <w:rPr>
          <w:rFonts w:ascii="Times New Roman" w:hAnsi="Times New Roman" w:cs="Times New Roman"/>
          <w:sz w:val="24"/>
          <w:szCs w:val="24"/>
        </w:rPr>
        <w:t>Ма</w:t>
      </w:r>
      <w:r w:rsidR="00115EFF">
        <w:rPr>
          <w:rFonts w:ascii="Times New Roman" w:hAnsi="Times New Roman" w:cs="Times New Roman"/>
          <w:sz w:val="24"/>
          <w:szCs w:val="24"/>
        </w:rPr>
        <w:t>нойлинского</w:t>
      </w:r>
      <w:proofErr w:type="spellEnd"/>
      <w:r w:rsidR="0011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7922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416057" w:rsidRPr="00827FAC" w:rsidRDefault="00827FAC" w:rsidP="00827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базовые (минимальные) размеры окладов по профессиональным квалификационным группам работников, </w:t>
      </w:r>
      <w:r w:rsidRPr="00827FAC">
        <w:rPr>
          <w:rFonts w:ascii="Times New Roman" w:hAnsi="Times New Roman" w:cs="Times New Roman"/>
          <w:sz w:val="24"/>
          <w:szCs w:val="24"/>
        </w:rPr>
        <w:t>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635AC2">
        <w:rPr>
          <w:rFonts w:ascii="Times New Roman" w:hAnsi="Times New Roman" w:cs="Times New Roman"/>
          <w:sz w:val="24"/>
          <w:szCs w:val="24"/>
        </w:rPr>
        <w:t>, согласно при</w:t>
      </w:r>
      <w:r w:rsidR="00143301">
        <w:rPr>
          <w:rFonts w:ascii="Times New Roman" w:hAnsi="Times New Roman" w:cs="Times New Roman"/>
          <w:sz w:val="24"/>
          <w:szCs w:val="24"/>
        </w:rPr>
        <w:t>ложению</w:t>
      </w:r>
      <w:r w:rsidR="00A07922">
        <w:rPr>
          <w:rFonts w:ascii="Times New Roman" w:hAnsi="Times New Roman" w:cs="Times New Roman"/>
          <w:sz w:val="24"/>
          <w:szCs w:val="24"/>
        </w:rPr>
        <w:t xml:space="preserve"> № 2</w:t>
      </w:r>
      <w:r w:rsidR="00635AC2">
        <w:rPr>
          <w:rFonts w:ascii="Times New Roman" w:hAnsi="Times New Roman" w:cs="Times New Roman"/>
          <w:sz w:val="24"/>
          <w:szCs w:val="24"/>
        </w:rPr>
        <w:t>.</w:t>
      </w:r>
    </w:p>
    <w:p w:rsidR="00B441A4" w:rsidRDefault="00635AC2" w:rsidP="000E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перечень и минимальные размеры выплат компенсационного и стимулирующего характера работникам, осуществляющих техническое обеспечение деятельности администрации Манойлинского сельского по</w:t>
      </w:r>
      <w:r w:rsidR="00A07922">
        <w:rPr>
          <w:rFonts w:ascii="Times New Roman" w:hAnsi="Times New Roman" w:cs="Times New Roman"/>
          <w:sz w:val="24"/>
          <w:szCs w:val="24"/>
        </w:rPr>
        <w:t>селения, согласно приложению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E5E" w:rsidRPr="00B441A4" w:rsidRDefault="00E65E5E" w:rsidP="000E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20.10.2010 № 69 «Об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считать утратившим силу.</w:t>
      </w:r>
    </w:p>
    <w:p w:rsidR="00B441A4" w:rsidRPr="00B441A4" w:rsidRDefault="00A07922" w:rsidP="000E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B441A4" w:rsidRPr="00B441A4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1 января</w:t>
      </w:r>
      <w:r w:rsidR="00335428">
        <w:rPr>
          <w:rFonts w:ascii="Times New Roman" w:hAnsi="Times New Roman" w:cs="Times New Roman"/>
          <w:sz w:val="24"/>
          <w:szCs w:val="24"/>
        </w:rPr>
        <w:t xml:space="preserve"> 2012</w:t>
      </w:r>
      <w:r w:rsidR="00B441A4" w:rsidRPr="00B441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41A4" w:rsidRDefault="00B441A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41A4" w:rsidRDefault="00B441A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37F5" w:rsidRPr="00B441A4" w:rsidRDefault="000E7E84" w:rsidP="00B4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41A4">
        <w:rPr>
          <w:rFonts w:ascii="Times New Roman" w:hAnsi="Times New Roman" w:cs="Times New Roman"/>
        </w:rPr>
        <w:t xml:space="preserve">Глава </w:t>
      </w:r>
      <w:proofErr w:type="spellStart"/>
      <w:r w:rsidRPr="00B441A4">
        <w:rPr>
          <w:rFonts w:ascii="Times New Roman" w:hAnsi="Times New Roman" w:cs="Times New Roman"/>
        </w:rPr>
        <w:t>Манойлинского</w:t>
      </w:r>
      <w:proofErr w:type="spellEnd"/>
      <w:r w:rsidRPr="00B441A4">
        <w:rPr>
          <w:rFonts w:ascii="Times New Roman" w:hAnsi="Times New Roman" w:cs="Times New Roman"/>
        </w:rPr>
        <w:t xml:space="preserve">                                                                    Т.М. Кондратьева</w:t>
      </w:r>
    </w:p>
    <w:p w:rsidR="00C637F5" w:rsidRPr="000E7E84" w:rsidRDefault="000E7E84" w:rsidP="000E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E84">
        <w:rPr>
          <w:rFonts w:ascii="Times New Roman" w:hAnsi="Times New Roman" w:cs="Times New Roman"/>
        </w:rPr>
        <w:t xml:space="preserve">сельского </w:t>
      </w:r>
      <w:r w:rsidR="004304EF">
        <w:rPr>
          <w:rFonts w:ascii="Times New Roman" w:hAnsi="Times New Roman" w:cs="Times New Roman"/>
        </w:rPr>
        <w:t>поселения</w:t>
      </w:r>
    </w:p>
    <w:p w:rsidR="00C637F5" w:rsidRPr="000E7E84" w:rsidRDefault="00C637F5" w:rsidP="000E7E8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10F" w:rsidRPr="004D40A0" w:rsidRDefault="004C610F" w:rsidP="004D40A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B9030D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B9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 xml:space="preserve">от  28.12.2011 N 122 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22" w:rsidRPr="00B9030D" w:rsidRDefault="00A07922" w:rsidP="00A079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ПОЛОЖЕНИЕ</w:t>
      </w:r>
    </w:p>
    <w:p w:rsidR="00A07922" w:rsidRPr="00B9030D" w:rsidRDefault="00A07922" w:rsidP="00A079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</w:t>
      </w:r>
    </w:p>
    <w:p w:rsidR="00A07922" w:rsidRPr="00B9030D" w:rsidRDefault="00A07922" w:rsidP="004D40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>НЕ ОТНЕСЕННЫЕ К МУНИЦИПАЛЬНЫМ ДОЛЖНОСТЯМ, И ОСУЩЕСТВЛЯЮЩИХ</w:t>
      </w:r>
      <w:r w:rsidR="004D40A0">
        <w:rPr>
          <w:rFonts w:ascii="Times New Roman" w:hAnsi="Times New Roman" w:cs="Times New Roman"/>
          <w:sz w:val="24"/>
          <w:szCs w:val="24"/>
        </w:rPr>
        <w:t xml:space="preserve"> </w:t>
      </w:r>
      <w:r w:rsidRPr="00B9030D">
        <w:rPr>
          <w:rFonts w:ascii="Times New Roman" w:hAnsi="Times New Roman" w:cs="Times New Roman"/>
          <w:sz w:val="24"/>
          <w:szCs w:val="24"/>
        </w:rPr>
        <w:t>ТЕХНИЧЕСКОЕ ОБЕСПЕЧЕНИЕ ДЕЯТЕЛЬНОСТИ ОРГАНОВ</w:t>
      </w:r>
      <w:r w:rsidR="004D40A0">
        <w:rPr>
          <w:rFonts w:ascii="Times New Roman" w:hAnsi="Times New Roman" w:cs="Times New Roman"/>
          <w:sz w:val="24"/>
          <w:szCs w:val="24"/>
        </w:rPr>
        <w:t xml:space="preserve"> </w:t>
      </w:r>
      <w:r w:rsidRPr="00B9030D">
        <w:rPr>
          <w:rFonts w:ascii="Times New Roman" w:hAnsi="Times New Roman" w:cs="Times New Roman"/>
          <w:sz w:val="24"/>
          <w:szCs w:val="24"/>
        </w:rPr>
        <w:t>МЕСТНОГО САМОУПРАВЛЕНИЯ В МАНОЙЛИНСКОМ СЕЛЬСКОМ ПОСЕЛЕНИИ</w:t>
      </w:r>
    </w:p>
    <w:p w:rsidR="00C619EF" w:rsidRPr="00B9030D" w:rsidRDefault="00C619EF" w:rsidP="00A079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19EF" w:rsidRPr="004D40A0" w:rsidRDefault="00C619EF" w:rsidP="00C619EF">
      <w:pPr>
        <w:pStyle w:val="ConsPlusTitle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40A0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A07922" w:rsidRPr="00B9030D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9EF" w:rsidRPr="00B9030D" w:rsidRDefault="00C619EF" w:rsidP="00C6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030D">
        <w:rPr>
          <w:rFonts w:ascii="Times New Roman" w:hAnsi="Times New Roman" w:cs="Times New Roman"/>
          <w:sz w:val="24"/>
          <w:szCs w:val="24"/>
        </w:rPr>
        <w:t xml:space="preserve">Оплата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</w:t>
      </w:r>
      <w:proofErr w:type="spellStart"/>
      <w:r w:rsidRPr="00B9030D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B9030D">
        <w:rPr>
          <w:rFonts w:ascii="Times New Roman" w:hAnsi="Times New Roman" w:cs="Times New Roman"/>
          <w:sz w:val="24"/>
          <w:szCs w:val="24"/>
        </w:rPr>
        <w:t xml:space="preserve"> сельском поселении (далее - работники), состоит из ежемесячного должностного оклада, дополнительных выплат к должностному окладу, иных выплат в соответствии с законодательством Российской Федерации и Волгоградской области.</w:t>
      </w:r>
      <w:proofErr w:type="gramEnd"/>
    </w:p>
    <w:p w:rsidR="00C619EF" w:rsidRPr="00B9030D" w:rsidRDefault="00C619EF" w:rsidP="00C619EF">
      <w:pPr>
        <w:pStyle w:val="Style5"/>
        <w:widowControl/>
        <w:tabs>
          <w:tab w:val="left" w:pos="0"/>
        </w:tabs>
        <w:spacing w:before="86" w:line="240" w:lineRule="auto"/>
        <w:ind w:right="10"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1.2. </w:t>
      </w:r>
      <w:proofErr w:type="gramStart"/>
      <w:r w:rsidRPr="00B9030D">
        <w:rPr>
          <w:rStyle w:val="FontStyle11"/>
          <w:sz w:val="24"/>
          <w:szCs w:val="24"/>
        </w:rPr>
        <w:t xml:space="preserve">Положение  об оплате труда работников администрации </w:t>
      </w:r>
      <w:proofErr w:type="spellStart"/>
      <w:r w:rsidRPr="00B9030D">
        <w:rPr>
          <w:rStyle w:val="FontStyle11"/>
          <w:sz w:val="24"/>
          <w:szCs w:val="24"/>
        </w:rPr>
        <w:t>Манойлинского</w:t>
      </w:r>
      <w:proofErr w:type="spellEnd"/>
      <w:r w:rsidRPr="00B9030D">
        <w:rPr>
          <w:rStyle w:val="FontStyle11"/>
          <w:sz w:val="24"/>
          <w:szCs w:val="24"/>
        </w:rPr>
        <w:t xml:space="preserve"> сельского поселения (далее Положение) разработано в соответствии с Трудовым кодексом Российской Федерации, Законом Волгоградской области от 6 марта 2009 г. № 1862-ОД «Об оплате труда работников государственных бюджетных учреждений Волгоградской области»  и  иными  нормативным и правовыми актами Российской  Федерации и Волгоградской области, регулирующими  вопросы  оплаты  труда.</w:t>
      </w:r>
      <w:proofErr w:type="gramEnd"/>
    </w:p>
    <w:p w:rsidR="00C619EF" w:rsidRPr="00B9030D" w:rsidRDefault="00C619EF" w:rsidP="00C619EF">
      <w:pPr>
        <w:pStyle w:val="Style5"/>
        <w:widowControl/>
        <w:numPr>
          <w:ilvl w:val="0"/>
          <w:numId w:val="9"/>
        </w:numPr>
        <w:tabs>
          <w:tab w:val="left" w:pos="0"/>
        </w:tabs>
        <w:ind w:right="14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Настоящее Положение предусматривает единые принципы оплаты</w:t>
      </w:r>
      <w:r w:rsidRPr="00B9030D">
        <w:rPr>
          <w:rStyle w:val="FontStyle11"/>
          <w:sz w:val="24"/>
          <w:szCs w:val="24"/>
        </w:rPr>
        <w:br/>
        <w:t xml:space="preserve">труда работников </w:t>
      </w:r>
      <w:r w:rsidRPr="00B9030D">
        <w:rPr>
          <w:rStyle w:val="FontStyle11"/>
          <w:sz w:val="24"/>
          <w:szCs w:val="24"/>
        </w:rPr>
        <w:tab/>
        <w:t xml:space="preserve">администрации </w:t>
      </w:r>
      <w:proofErr w:type="spellStart"/>
      <w:r w:rsidRPr="00B9030D">
        <w:rPr>
          <w:rStyle w:val="FontStyle11"/>
          <w:sz w:val="24"/>
          <w:szCs w:val="24"/>
        </w:rPr>
        <w:t>Манойлинского</w:t>
      </w:r>
      <w:proofErr w:type="spellEnd"/>
      <w:r w:rsidRPr="00B9030D">
        <w:rPr>
          <w:rStyle w:val="FontStyle11"/>
          <w:sz w:val="24"/>
          <w:szCs w:val="24"/>
        </w:rPr>
        <w:t xml:space="preserve"> сельского поселения  и  включает  в себя:</w:t>
      </w:r>
    </w:p>
    <w:p w:rsidR="00C619EF" w:rsidRPr="00B9030D" w:rsidRDefault="00C619EF" w:rsidP="00C619EF">
      <w:pPr>
        <w:pStyle w:val="Style6"/>
        <w:widowControl/>
        <w:spacing w:line="322" w:lineRule="exact"/>
        <w:ind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- базовые (минимальные) оклады (ставки) по профессиональной квалификационной группе - (далее именуется - минимальный оклад ПКГ) работника администрации;</w:t>
      </w:r>
    </w:p>
    <w:p w:rsidR="00C619EF" w:rsidRPr="00B9030D" w:rsidRDefault="00C619EF" w:rsidP="00C619EF">
      <w:pPr>
        <w:pStyle w:val="Style2"/>
        <w:widowControl/>
        <w:numPr>
          <w:ilvl w:val="0"/>
          <w:numId w:val="10"/>
        </w:numPr>
        <w:tabs>
          <w:tab w:val="left" w:pos="274"/>
        </w:tabs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условия, размеры и порядок осуществления выплат компенсационного характера;</w:t>
      </w:r>
    </w:p>
    <w:p w:rsidR="00C619EF" w:rsidRPr="00B9030D" w:rsidRDefault="00C619EF" w:rsidP="00C619EF">
      <w:pPr>
        <w:pStyle w:val="Style2"/>
        <w:widowControl/>
        <w:numPr>
          <w:ilvl w:val="0"/>
          <w:numId w:val="10"/>
        </w:numPr>
        <w:tabs>
          <w:tab w:val="left" w:pos="274"/>
        </w:tabs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условия, размеры и порядок осуществления выплат стимулирующего характера.</w:t>
      </w:r>
    </w:p>
    <w:p w:rsidR="00C619EF" w:rsidRPr="00B9030D" w:rsidRDefault="00C619EF" w:rsidP="00C619EF">
      <w:pPr>
        <w:pStyle w:val="Style5"/>
        <w:widowControl/>
        <w:numPr>
          <w:ilvl w:val="0"/>
          <w:numId w:val="11"/>
        </w:numPr>
        <w:tabs>
          <w:tab w:val="left" w:pos="0"/>
        </w:tabs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Настоящее Положение определяет порядок </w:t>
      </w:r>
      <w:proofErr w:type="gramStart"/>
      <w:r w:rsidRPr="00B9030D">
        <w:rPr>
          <w:rStyle w:val="FontStyle11"/>
          <w:sz w:val="24"/>
          <w:szCs w:val="24"/>
        </w:rPr>
        <w:t>формирования фонда оплаты труда работников администрации</w:t>
      </w:r>
      <w:proofErr w:type="gramEnd"/>
      <w:r w:rsidRPr="00B9030D">
        <w:rPr>
          <w:rStyle w:val="FontStyle11"/>
          <w:sz w:val="24"/>
          <w:szCs w:val="24"/>
        </w:rPr>
        <w:t xml:space="preserve"> за счет средств бюджета </w:t>
      </w:r>
      <w:proofErr w:type="spellStart"/>
      <w:r w:rsidRPr="00B9030D">
        <w:rPr>
          <w:rStyle w:val="FontStyle11"/>
          <w:sz w:val="24"/>
          <w:szCs w:val="24"/>
        </w:rPr>
        <w:t>Манойлинского</w:t>
      </w:r>
      <w:proofErr w:type="spellEnd"/>
      <w:r w:rsidRPr="00B9030D">
        <w:rPr>
          <w:rStyle w:val="FontStyle11"/>
          <w:sz w:val="24"/>
          <w:szCs w:val="24"/>
        </w:rPr>
        <w:t xml:space="preserve"> сельского поселения.</w:t>
      </w:r>
    </w:p>
    <w:p w:rsidR="004D40A0" w:rsidRPr="004C3982" w:rsidRDefault="00C619EF" w:rsidP="004C3982">
      <w:pPr>
        <w:pStyle w:val="Style5"/>
        <w:widowControl/>
        <w:numPr>
          <w:ilvl w:val="0"/>
          <w:numId w:val="11"/>
        </w:numPr>
        <w:tabs>
          <w:tab w:val="left" w:pos="0"/>
        </w:tabs>
        <w:ind w:right="5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 w:rsidRPr="00B9030D">
        <w:rPr>
          <w:rStyle w:val="FontStyle11"/>
          <w:sz w:val="24"/>
          <w:szCs w:val="24"/>
        </w:rPr>
        <w:t>размера оплаты труда</w:t>
      </w:r>
      <w:proofErr w:type="gramEnd"/>
      <w:r w:rsidRPr="00B9030D">
        <w:rPr>
          <w:rStyle w:val="FontStyle11"/>
          <w:sz w:val="24"/>
          <w:szCs w:val="24"/>
        </w:rPr>
        <w:t>.</w:t>
      </w:r>
    </w:p>
    <w:p w:rsidR="00C619EF" w:rsidRPr="00B9030D" w:rsidRDefault="00C619EF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F98" w:rsidRPr="004D40A0" w:rsidRDefault="009A6F98" w:rsidP="009A6F98">
      <w:pPr>
        <w:pStyle w:val="Style6"/>
        <w:widowControl/>
        <w:tabs>
          <w:tab w:val="left" w:pos="10029"/>
        </w:tabs>
        <w:spacing w:line="240" w:lineRule="auto"/>
        <w:ind w:right="-36" w:firstLine="0"/>
        <w:jc w:val="center"/>
        <w:rPr>
          <w:rStyle w:val="FontStyle12"/>
          <w:sz w:val="24"/>
          <w:szCs w:val="24"/>
        </w:rPr>
      </w:pPr>
      <w:r w:rsidRPr="004D40A0">
        <w:rPr>
          <w:rStyle w:val="FontStyle12"/>
          <w:sz w:val="24"/>
          <w:szCs w:val="24"/>
        </w:rPr>
        <w:t xml:space="preserve">2 .Порядок и условия установления выплат </w:t>
      </w:r>
    </w:p>
    <w:p w:rsidR="009A6F98" w:rsidRDefault="009A6F98" w:rsidP="009A6F98">
      <w:pPr>
        <w:pStyle w:val="Style6"/>
        <w:widowControl/>
        <w:tabs>
          <w:tab w:val="left" w:pos="10029"/>
        </w:tabs>
        <w:spacing w:line="240" w:lineRule="auto"/>
        <w:ind w:right="-36" w:firstLine="0"/>
        <w:jc w:val="center"/>
        <w:rPr>
          <w:rStyle w:val="FontStyle12"/>
          <w:sz w:val="24"/>
          <w:szCs w:val="24"/>
        </w:rPr>
      </w:pPr>
      <w:r w:rsidRPr="004D40A0">
        <w:rPr>
          <w:rStyle w:val="FontStyle12"/>
          <w:sz w:val="24"/>
          <w:szCs w:val="24"/>
        </w:rPr>
        <w:t>компенсационного характера</w:t>
      </w:r>
    </w:p>
    <w:p w:rsidR="004D40A0" w:rsidRPr="004D40A0" w:rsidRDefault="004D40A0" w:rsidP="009A6F98">
      <w:pPr>
        <w:pStyle w:val="Style6"/>
        <w:widowControl/>
        <w:tabs>
          <w:tab w:val="left" w:pos="10029"/>
        </w:tabs>
        <w:spacing w:line="240" w:lineRule="auto"/>
        <w:ind w:right="-36" w:firstLine="0"/>
        <w:jc w:val="center"/>
        <w:rPr>
          <w:rStyle w:val="FontStyle12"/>
          <w:sz w:val="24"/>
          <w:szCs w:val="24"/>
        </w:rPr>
      </w:pPr>
    </w:p>
    <w:p w:rsidR="009A6F98" w:rsidRPr="00B9030D" w:rsidRDefault="004D40A0" w:rsidP="004D40A0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 </w:t>
      </w:r>
      <w:r w:rsidR="009A6F98" w:rsidRPr="00B9030D">
        <w:rPr>
          <w:rStyle w:val="FontStyle12"/>
          <w:sz w:val="24"/>
          <w:szCs w:val="24"/>
        </w:rPr>
        <w:t xml:space="preserve">Размер  выплат  компенсационного  характера  определяется   в  соответствии  с  действующим  законодательством.    </w:t>
      </w:r>
      <w:r>
        <w:rPr>
          <w:rStyle w:val="FontStyle12"/>
          <w:sz w:val="24"/>
          <w:szCs w:val="24"/>
        </w:rPr>
        <w:t>Распоряжение</w:t>
      </w:r>
      <w:r w:rsidR="009A6F98" w:rsidRPr="00B9030D">
        <w:rPr>
          <w:rStyle w:val="FontStyle12"/>
          <w:sz w:val="24"/>
          <w:szCs w:val="24"/>
        </w:rPr>
        <w:t xml:space="preserve">    о    введении    соответствующих  выплат   принимается  главой поселения  в пределах денежных средств,  выделенных  на  оплату  труда.</w:t>
      </w:r>
    </w:p>
    <w:p w:rsidR="009A6F98" w:rsidRPr="00B9030D" w:rsidRDefault="004D40A0" w:rsidP="004D40A0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2.2. </w:t>
      </w:r>
      <w:r w:rsidR="009A6F98" w:rsidRPr="00B9030D">
        <w:rPr>
          <w:rStyle w:val="FontStyle12"/>
          <w:sz w:val="24"/>
          <w:szCs w:val="24"/>
        </w:rPr>
        <w:t xml:space="preserve">Работникам администрации </w:t>
      </w:r>
      <w:proofErr w:type="spellStart"/>
      <w:r w:rsidR="009A6F98" w:rsidRPr="00B9030D">
        <w:rPr>
          <w:rStyle w:val="FontStyle12"/>
          <w:sz w:val="24"/>
          <w:szCs w:val="24"/>
        </w:rPr>
        <w:t>Манойлинского</w:t>
      </w:r>
      <w:proofErr w:type="spellEnd"/>
      <w:r w:rsidR="009A6F98" w:rsidRPr="00B9030D">
        <w:rPr>
          <w:rStyle w:val="FontStyle12"/>
          <w:sz w:val="24"/>
          <w:szCs w:val="24"/>
        </w:rPr>
        <w:t xml:space="preserve"> сельского поселения  осуществляются  следующие выплаты  компенсационного  характера</w:t>
      </w:r>
      <w:r w:rsidR="002112E0" w:rsidRPr="00B9030D">
        <w:rPr>
          <w:rStyle w:val="FontStyle12"/>
          <w:sz w:val="24"/>
          <w:szCs w:val="24"/>
        </w:rPr>
        <w:t>, в соответствии с Трудовым кодексом Российской Федерации</w:t>
      </w:r>
      <w:r w:rsidR="009A6F98" w:rsidRPr="00B9030D">
        <w:rPr>
          <w:rStyle w:val="FontStyle12"/>
          <w:sz w:val="24"/>
          <w:szCs w:val="24"/>
        </w:rPr>
        <w:t>:</w:t>
      </w:r>
    </w:p>
    <w:p w:rsidR="009A6F98" w:rsidRPr="00B9030D" w:rsidRDefault="009A6F98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 w:rsidRPr="00B9030D">
        <w:rPr>
          <w:rStyle w:val="FontStyle12"/>
          <w:sz w:val="24"/>
          <w:szCs w:val="24"/>
        </w:rPr>
        <w:t>- выплаты за совмещение профессий (должностей), за расширение зоны обслуживания, за увеличение объема работы или исполнение обязанностей временно отсутствующего работника без освобождения от основной работы</w:t>
      </w:r>
      <w:r w:rsidR="002112E0" w:rsidRPr="00B9030D">
        <w:rPr>
          <w:rStyle w:val="FontStyle12"/>
          <w:sz w:val="24"/>
          <w:szCs w:val="24"/>
        </w:rPr>
        <w:t>;</w:t>
      </w:r>
    </w:p>
    <w:p w:rsidR="002112E0" w:rsidRPr="00B9030D" w:rsidRDefault="002112E0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 w:rsidRPr="00B9030D">
        <w:rPr>
          <w:rStyle w:val="FontStyle12"/>
          <w:sz w:val="24"/>
          <w:szCs w:val="24"/>
        </w:rPr>
        <w:t>- выплаты за сверхурочную работу;</w:t>
      </w:r>
    </w:p>
    <w:p w:rsidR="002112E0" w:rsidRPr="00B9030D" w:rsidRDefault="002112E0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 w:rsidRPr="00B9030D">
        <w:rPr>
          <w:rStyle w:val="FontStyle12"/>
          <w:sz w:val="24"/>
          <w:szCs w:val="24"/>
        </w:rPr>
        <w:t>- выплаты за работу в ночное время;</w:t>
      </w:r>
    </w:p>
    <w:p w:rsidR="002112E0" w:rsidRPr="00B9030D" w:rsidRDefault="002112E0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 w:rsidRPr="00B9030D">
        <w:rPr>
          <w:rStyle w:val="FontStyle12"/>
          <w:sz w:val="24"/>
          <w:szCs w:val="24"/>
        </w:rPr>
        <w:t>- выплаты за работу в выходные и нерабочие праздничные дни;</w:t>
      </w:r>
    </w:p>
    <w:p w:rsidR="002112E0" w:rsidRPr="00B9030D" w:rsidRDefault="002112E0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  <w:r w:rsidRPr="00B9030D">
        <w:rPr>
          <w:rStyle w:val="FontStyle12"/>
          <w:sz w:val="24"/>
          <w:szCs w:val="24"/>
        </w:rPr>
        <w:t xml:space="preserve">- выплаты за работу в условиях, отклоняющихся </w:t>
      </w:r>
      <w:proofErr w:type="gramStart"/>
      <w:r w:rsidRPr="00B9030D">
        <w:rPr>
          <w:rStyle w:val="FontStyle12"/>
          <w:sz w:val="24"/>
          <w:szCs w:val="24"/>
        </w:rPr>
        <w:t>от</w:t>
      </w:r>
      <w:proofErr w:type="gramEnd"/>
      <w:r w:rsidRPr="00B9030D">
        <w:rPr>
          <w:rStyle w:val="FontStyle12"/>
          <w:sz w:val="24"/>
          <w:szCs w:val="24"/>
        </w:rPr>
        <w:t xml:space="preserve"> нормальных.</w:t>
      </w:r>
    </w:p>
    <w:p w:rsidR="002112E0" w:rsidRPr="00B9030D" w:rsidRDefault="002112E0" w:rsidP="009A6F98">
      <w:pPr>
        <w:pStyle w:val="Style5"/>
        <w:widowControl/>
        <w:tabs>
          <w:tab w:val="left" w:pos="696"/>
        </w:tabs>
        <w:ind w:firstLine="0"/>
        <w:rPr>
          <w:rStyle w:val="FontStyle12"/>
          <w:sz w:val="24"/>
          <w:szCs w:val="24"/>
        </w:rPr>
      </w:pPr>
    </w:p>
    <w:p w:rsidR="002112E0" w:rsidRPr="004D40A0" w:rsidRDefault="002112E0" w:rsidP="002112E0">
      <w:pPr>
        <w:pStyle w:val="Style5"/>
        <w:widowControl/>
        <w:tabs>
          <w:tab w:val="left" w:pos="696"/>
        </w:tabs>
        <w:ind w:left="360" w:firstLine="0"/>
        <w:jc w:val="center"/>
        <w:rPr>
          <w:rStyle w:val="FontStyle12"/>
          <w:sz w:val="24"/>
          <w:szCs w:val="24"/>
        </w:rPr>
      </w:pPr>
      <w:r w:rsidRPr="004D40A0">
        <w:rPr>
          <w:rStyle w:val="FontStyle12"/>
          <w:sz w:val="24"/>
          <w:szCs w:val="24"/>
        </w:rPr>
        <w:t>3.Порядок и условия установления выплат стимулирующего характера</w:t>
      </w:r>
    </w:p>
    <w:p w:rsidR="009A6F98" w:rsidRPr="00B9030D" w:rsidRDefault="009A6F98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30D" w:rsidRPr="00B9030D" w:rsidRDefault="00B9030D" w:rsidP="00B9030D">
      <w:pPr>
        <w:pStyle w:val="Style4"/>
        <w:widowControl/>
        <w:spacing w:before="72"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3.1. Локальными   нормативными   актами  сельского поселения   может  быть предусмотрено установление   работникам  стимулирующих  выплат:</w:t>
      </w:r>
    </w:p>
    <w:p w:rsidR="00B9030D" w:rsidRPr="00B9030D" w:rsidRDefault="00B9030D" w:rsidP="00B9030D">
      <w:pPr>
        <w:pStyle w:val="Style2"/>
        <w:widowControl/>
        <w:spacing w:line="331" w:lineRule="exact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- за интенсивность и высокие результаты работы, а также напряженность и качество работы;</w:t>
      </w:r>
    </w:p>
    <w:p w:rsidR="00B9030D" w:rsidRPr="00B9030D" w:rsidRDefault="00B9030D" w:rsidP="00B9030D">
      <w:pPr>
        <w:pStyle w:val="Style2"/>
        <w:widowControl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- за выслугу лет;</w:t>
      </w:r>
    </w:p>
    <w:p w:rsidR="004D40A0" w:rsidRDefault="00B9030D" w:rsidP="00B9030D">
      <w:pPr>
        <w:pStyle w:val="Style6"/>
        <w:widowControl/>
        <w:ind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- премиальные выплаты по итогам работы. </w:t>
      </w:r>
    </w:p>
    <w:p w:rsidR="00B9030D" w:rsidRPr="00B9030D" w:rsidRDefault="00B9030D" w:rsidP="00B9030D">
      <w:pPr>
        <w:pStyle w:val="Style6"/>
        <w:widowControl/>
        <w:ind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Размеры  выплат  стимулирующего  характера  устанавливаются согласно приложению № 3 настоящего постановления.</w:t>
      </w:r>
    </w:p>
    <w:p w:rsidR="00B9030D" w:rsidRPr="00B9030D" w:rsidRDefault="00B9030D" w:rsidP="00B9030D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3.2.  Стимулирующие   выплаты  устанавливаются   в  процентах   к  должностным окладам   работников   по  соответствующим  квалификационным  уровням  ПКГ на  определенный  период  времени   в   течени</w:t>
      </w:r>
      <w:proofErr w:type="gramStart"/>
      <w:r w:rsidRPr="00B9030D">
        <w:rPr>
          <w:rStyle w:val="FontStyle11"/>
          <w:sz w:val="24"/>
          <w:szCs w:val="24"/>
        </w:rPr>
        <w:t>и</w:t>
      </w:r>
      <w:proofErr w:type="gramEnd"/>
      <w:r w:rsidRPr="00B9030D">
        <w:rPr>
          <w:rStyle w:val="FontStyle11"/>
          <w:sz w:val="24"/>
          <w:szCs w:val="24"/>
        </w:rPr>
        <w:t xml:space="preserve">   соответствующего  календарного  года.</w:t>
      </w:r>
    </w:p>
    <w:p w:rsidR="00B9030D" w:rsidRDefault="00B9030D" w:rsidP="00B9030D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3.3. </w:t>
      </w:r>
      <w:proofErr w:type="gramStart"/>
      <w:r w:rsidRPr="00B9030D">
        <w:rPr>
          <w:rStyle w:val="FontStyle11"/>
          <w:sz w:val="24"/>
          <w:szCs w:val="24"/>
        </w:rPr>
        <w:t>Работникам   администрации сельского поселения  за счет  и  в  пределах  выделенных ассигнований    на   оплату   труда  могут   устанавливаться  выплаты   за интенсивность и высокие результаты работы,  а  также  напряженность  в  труде 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  поставленных   задач   и   других   факторов,   а   также за  профессиональное мастерство  (за качество  выполняемых работ).</w:t>
      </w:r>
      <w:proofErr w:type="gramEnd"/>
      <w:r w:rsidRPr="00B9030D">
        <w:rPr>
          <w:rStyle w:val="FontStyle11"/>
          <w:sz w:val="24"/>
          <w:szCs w:val="24"/>
        </w:rPr>
        <w:t xml:space="preserve">  Данная  выплата  устанавливается  в  размере  до 100 процентов   к  окладу.</w:t>
      </w:r>
    </w:p>
    <w:p w:rsidR="00165A97" w:rsidRPr="00B9030D" w:rsidRDefault="00165A97" w:rsidP="004D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11"/>
          <w:sz w:val="24"/>
          <w:szCs w:val="24"/>
        </w:rPr>
      </w:pPr>
      <w:r w:rsidRPr="00165A97">
        <w:rPr>
          <w:rFonts w:ascii="Times New Roman" w:hAnsi="Times New Roman" w:cs="Times New Roman"/>
          <w:sz w:val="24"/>
          <w:szCs w:val="24"/>
        </w:rPr>
        <w:t>Р</w:t>
      </w:r>
      <w:r w:rsidR="004C3982">
        <w:rPr>
          <w:rFonts w:ascii="Times New Roman" w:hAnsi="Times New Roman" w:cs="Times New Roman"/>
          <w:sz w:val="24"/>
          <w:szCs w:val="24"/>
        </w:rPr>
        <w:t>ешение</w:t>
      </w:r>
      <w:r w:rsidRPr="00165A97">
        <w:rPr>
          <w:rFonts w:ascii="Times New Roman" w:hAnsi="Times New Roman" w:cs="Times New Roman"/>
          <w:sz w:val="24"/>
          <w:szCs w:val="24"/>
        </w:rPr>
        <w:t xml:space="preserve"> об установлении ежемесячной надбавки к должностному окладу (окладу) за интенсивность и высокие результаты работы и ее размере принимается главой </w:t>
      </w:r>
      <w:proofErr w:type="spellStart"/>
      <w:r w:rsidRPr="00165A97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165A97">
        <w:rPr>
          <w:rFonts w:ascii="Times New Roman" w:hAnsi="Times New Roman" w:cs="Times New Roman"/>
          <w:sz w:val="24"/>
          <w:szCs w:val="24"/>
        </w:rPr>
        <w:t xml:space="preserve"> сельского поселения персонально в отношении каждого конкретного работника учреждения.</w:t>
      </w:r>
    </w:p>
    <w:p w:rsidR="00B9030D" w:rsidRPr="00B9030D" w:rsidRDefault="00B9030D" w:rsidP="00B9030D">
      <w:pPr>
        <w:pStyle w:val="Style2"/>
        <w:widowControl/>
        <w:spacing w:line="317" w:lineRule="exact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3.4.    Ежемесячная надбавка за выслугу лет (общий стаж работы) к должностному окладу</w:t>
      </w:r>
      <w:r w:rsidR="004D40A0">
        <w:rPr>
          <w:rStyle w:val="FontStyle11"/>
          <w:sz w:val="24"/>
          <w:szCs w:val="24"/>
        </w:rPr>
        <w:t xml:space="preserve"> устанавливается</w:t>
      </w:r>
      <w:r w:rsidRPr="00B9030D">
        <w:rPr>
          <w:rStyle w:val="FontStyle11"/>
          <w:sz w:val="24"/>
          <w:szCs w:val="24"/>
        </w:rPr>
        <w:t xml:space="preserve"> в следующих размерах:</w:t>
      </w:r>
    </w:p>
    <w:p w:rsidR="00B9030D" w:rsidRPr="00B9030D" w:rsidRDefault="00B9030D" w:rsidP="00B9030D">
      <w:pPr>
        <w:spacing w:after="30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4"/>
        <w:gridCol w:w="4853"/>
      </w:tblGrid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(процентов)     </w:t>
            </w:r>
          </w:p>
        </w:tc>
      </w:tr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9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Свыше 8 до 13 лет          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9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Свыше 13 до 18 лет         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9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Свыше 18 до 23 лет         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9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030D" w:rsidRPr="00B9030D" w:rsidTr="00B70D55"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70D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 xml:space="preserve">Свыше 23 лет                        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30D" w:rsidRPr="00B9030D" w:rsidRDefault="00B9030D" w:rsidP="00B9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9030D" w:rsidRDefault="00B9030D" w:rsidP="00B9030D">
      <w:pPr>
        <w:pStyle w:val="Style8"/>
        <w:widowControl/>
        <w:spacing w:line="240" w:lineRule="exact"/>
        <w:jc w:val="both"/>
      </w:pPr>
    </w:p>
    <w:p w:rsidR="009E0021" w:rsidRPr="009E0021" w:rsidRDefault="009E0021" w:rsidP="009E00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t>3.5. Ежемесячная надбавка за классность водителям транспортных средств выплачивается в целях материального стимулирования труда водителей транспортных средств и повышения уровня их квалификации.</w:t>
      </w:r>
    </w:p>
    <w:p w:rsidR="009E0021" w:rsidRPr="009E0021" w:rsidRDefault="009E0021" w:rsidP="009E0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lastRenderedPageBreak/>
        <w:t>Условием для выплаты ежемесячной надбавки за классность водителям транспортных средств является присвоение водителю транспортного средства 1 или 2 класса.</w:t>
      </w:r>
    </w:p>
    <w:p w:rsidR="009E0021" w:rsidRPr="009E0021" w:rsidRDefault="009E0021" w:rsidP="009E0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t>Ежемесячная надбавка за классность водителям транспортных средств устанавливается в следующих размерах:</w:t>
      </w:r>
    </w:p>
    <w:p w:rsidR="009E0021" w:rsidRPr="009E0021" w:rsidRDefault="009E0021" w:rsidP="009E0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t>за 1 класс - 25% к окладу водителя транспортного средства;</w:t>
      </w:r>
    </w:p>
    <w:p w:rsidR="009E0021" w:rsidRPr="004D40A0" w:rsidRDefault="009E0021" w:rsidP="004D4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0021">
        <w:rPr>
          <w:rFonts w:ascii="Times New Roman" w:hAnsi="Times New Roman" w:cs="Times New Roman"/>
          <w:sz w:val="24"/>
          <w:szCs w:val="24"/>
        </w:rPr>
        <w:t>за 2 класс - 10% к окладу водителя транспортного средства.</w:t>
      </w:r>
    </w:p>
    <w:p w:rsidR="00B9030D" w:rsidRPr="00B9030D" w:rsidRDefault="00B9030D" w:rsidP="00B9030D">
      <w:pPr>
        <w:pStyle w:val="Style8"/>
        <w:widowControl/>
        <w:tabs>
          <w:tab w:val="left" w:pos="0"/>
        </w:tabs>
        <w:spacing w:before="72" w:line="322" w:lineRule="exact"/>
        <w:ind w:firstLine="0"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3.</w:t>
      </w:r>
      <w:r w:rsidR="009E0021">
        <w:rPr>
          <w:rStyle w:val="FontStyle11"/>
          <w:sz w:val="24"/>
          <w:szCs w:val="24"/>
        </w:rPr>
        <w:t>6</w:t>
      </w:r>
      <w:r w:rsidRPr="00B9030D">
        <w:rPr>
          <w:rStyle w:val="FontStyle11"/>
          <w:sz w:val="24"/>
          <w:szCs w:val="24"/>
        </w:rPr>
        <w:t xml:space="preserve">. Работникам администрации </w:t>
      </w:r>
      <w:proofErr w:type="spellStart"/>
      <w:r w:rsidRPr="00B9030D">
        <w:rPr>
          <w:rStyle w:val="FontStyle11"/>
          <w:sz w:val="24"/>
          <w:szCs w:val="24"/>
        </w:rPr>
        <w:t>Манойлинского</w:t>
      </w:r>
      <w:proofErr w:type="spellEnd"/>
      <w:r w:rsidRPr="00B9030D">
        <w:rPr>
          <w:rStyle w:val="FontStyle11"/>
          <w:sz w:val="24"/>
          <w:szCs w:val="24"/>
        </w:rPr>
        <w:t xml:space="preserve"> сельского поселения выплачиваются премии  в  пределах  установленного   фонда  оплаты  труда.</w:t>
      </w:r>
    </w:p>
    <w:p w:rsidR="00B9030D" w:rsidRPr="00B9030D" w:rsidRDefault="00B9030D" w:rsidP="00B9030D">
      <w:pPr>
        <w:pStyle w:val="Style8"/>
        <w:widowControl/>
        <w:tabs>
          <w:tab w:val="left" w:pos="0"/>
        </w:tabs>
        <w:spacing w:line="322" w:lineRule="exact"/>
        <w:ind w:firstLine="0"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</w:t>
      </w:r>
      <w:r w:rsidR="009E0021">
        <w:rPr>
          <w:rStyle w:val="FontStyle11"/>
          <w:sz w:val="24"/>
          <w:szCs w:val="24"/>
        </w:rPr>
        <w:t>.7</w:t>
      </w:r>
      <w:r w:rsidRPr="00B9030D">
        <w:rPr>
          <w:rStyle w:val="FontStyle11"/>
          <w:sz w:val="24"/>
          <w:szCs w:val="24"/>
        </w:rPr>
        <w:t>.</w:t>
      </w:r>
      <w:r w:rsidRPr="00B9030D">
        <w:rPr>
          <w:rStyle w:val="FontStyle11"/>
          <w:sz w:val="24"/>
          <w:szCs w:val="24"/>
        </w:rPr>
        <w:tab/>
        <w:t>Премирование работников по итогам работы за месяц</w:t>
      </w:r>
      <w:r w:rsidRPr="00B9030D">
        <w:rPr>
          <w:rStyle w:val="FontStyle11"/>
          <w:sz w:val="24"/>
          <w:szCs w:val="24"/>
        </w:rPr>
        <w:br/>
        <w:t>осуществляется ежемесячно в размере 33 % к окладу с целью поощрения за</w:t>
      </w:r>
      <w:r w:rsidRPr="00B9030D">
        <w:rPr>
          <w:rStyle w:val="FontStyle11"/>
          <w:sz w:val="24"/>
          <w:szCs w:val="24"/>
        </w:rPr>
        <w:br/>
        <w:t>общие результаты труда. При  этом  в  соответствующем  периоде  учитывается:</w:t>
      </w:r>
    </w:p>
    <w:p w:rsidR="00B9030D" w:rsidRPr="00B9030D" w:rsidRDefault="00B9030D" w:rsidP="00B9030D">
      <w:pPr>
        <w:pStyle w:val="Style7"/>
        <w:widowControl/>
        <w:spacing w:line="322" w:lineRule="exact"/>
        <w:ind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- успешное и добросовестное исполнение работником своих должностных обязанностей;</w:t>
      </w:r>
    </w:p>
    <w:p w:rsidR="00B9030D" w:rsidRPr="00B9030D" w:rsidRDefault="00B9030D" w:rsidP="00B9030D">
      <w:pPr>
        <w:pStyle w:val="Style6"/>
        <w:widowControl/>
        <w:ind w:firstLine="0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- инициатива и применение в работе современных форм и методов организации труда;</w:t>
      </w:r>
    </w:p>
    <w:p w:rsidR="00B9030D" w:rsidRPr="00B9030D" w:rsidRDefault="00B9030D" w:rsidP="00B9030D">
      <w:pPr>
        <w:pStyle w:val="Style3"/>
        <w:widowControl/>
        <w:numPr>
          <w:ilvl w:val="0"/>
          <w:numId w:val="13"/>
        </w:numPr>
        <w:tabs>
          <w:tab w:val="left" w:pos="293"/>
        </w:tabs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деловая активность, соблюдение исполнительской и трудовой дисциплины;</w:t>
      </w:r>
    </w:p>
    <w:p w:rsidR="00B9030D" w:rsidRPr="00B9030D" w:rsidRDefault="00B9030D" w:rsidP="00B9030D">
      <w:pPr>
        <w:pStyle w:val="Style3"/>
        <w:widowControl/>
        <w:numPr>
          <w:ilvl w:val="0"/>
          <w:numId w:val="13"/>
        </w:numPr>
        <w:tabs>
          <w:tab w:val="left" w:pos="293"/>
        </w:tabs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качественная подготовка и своевременная сдача отчетности. Работникам, имеющим дисциплинарные взыскания, размер премии снижается в следующих размерах:</w:t>
      </w:r>
    </w:p>
    <w:p w:rsidR="00B9030D" w:rsidRPr="00B9030D" w:rsidRDefault="00B9030D" w:rsidP="00B9030D">
      <w:pPr>
        <w:pStyle w:val="Style3"/>
        <w:widowControl/>
        <w:numPr>
          <w:ilvl w:val="0"/>
          <w:numId w:val="13"/>
        </w:numPr>
        <w:tabs>
          <w:tab w:val="left" w:pos="293"/>
        </w:tabs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«Замечание» - на 25 %;</w:t>
      </w:r>
    </w:p>
    <w:p w:rsidR="00B9030D" w:rsidRPr="00B9030D" w:rsidRDefault="00B9030D" w:rsidP="00B9030D">
      <w:pPr>
        <w:pStyle w:val="Style3"/>
        <w:widowControl/>
        <w:numPr>
          <w:ilvl w:val="0"/>
          <w:numId w:val="13"/>
        </w:numPr>
        <w:tabs>
          <w:tab w:val="left" w:pos="293"/>
        </w:tabs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«Выговор» - на 50 %.</w:t>
      </w:r>
    </w:p>
    <w:p w:rsidR="00B9030D" w:rsidRDefault="00B9030D" w:rsidP="00B9030D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 xml:space="preserve">     Лишение   или   уменьшение   размера   премии   работнику,   допустившему нарушения   и   упущения   в   работе,   производится   в   соответствии  с  </w:t>
      </w:r>
      <w:r w:rsidR="00BA1C17">
        <w:rPr>
          <w:rStyle w:val="FontStyle11"/>
          <w:sz w:val="24"/>
          <w:szCs w:val="24"/>
        </w:rPr>
        <w:t>распоряжением главы поселения</w:t>
      </w:r>
      <w:r w:rsidRPr="00B9030D">
        <w:rPr>
          <w:rStyle w:val="FontStyle11"/>
          <w:sz w:val="24"/>
          <w:szCs w:val="24"/>
        </w:rPr>
        <w:t>.</w:t>
      </w:r>
    </w:p>
    <w:p w:rsidR="00BA1C17" w:rsidRPr="00C26F8C" w:rsidRDefault="00BA1C17" w:rsidP="00BA1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F8C">
        <w:rPr>
          <w:rFonts w:ascii="Times New Roman" w:hAnsi="Times New Roman" w:cs="Times New Roman"/>
          <w:sz w:val="24"/>
          <w:szCs w:val="24"/>
        </w:rPr>
        <w:t>Работнику, принятому или уволенному (кроме работников, принятых в порядке перевода) в отчетном периоде, премия не начисляется.</w:t>
      </w:r>
    </w:p>
    <w:p w:rsidR="00BA1C17" w:rsidRPr="00B9030D" w:rsidRDefault="00BA1C17" w:rsidP="00BA1C17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6F8C">
        <w:rPr>
          <w:rFonts w:ascii="Times New Roman" w:hAnsi="Times New Roman" w:cs="Times New Roman"/>
          <w:sz w:val="24"/>
          <w:szCs w:val="24"/>
        </w:rPr>
        <w:t xml:space="preserve"> Расчет премии производится пропорционально отработанному времени.</w:t>
      </w:r>
    </w:p>
    <w:p w:rsidR="00B9030D" w:rsidRPr="00B9030D" w:rsidRDefault="00B9030D" w:rsidP="00B9030D">
      <w:pPr>
        <w:pStyle w:val="Style8"/>
        <w:widowControl/>
        <w:tabs>
          <w:tab w:val="left" w:pos="0"/>
        </w:tabs>
        <w:spacing w:line="322" w:lineRule="exact"/>
        <w:ind w:firstLine="0"/>
        <w:jc w:val="both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</w:t>
      </w:r>
      <w:r w:rsidR="009E0021">
        <w:rPr>
          <w:rStyle w:val="FontStyle11"/>
          <w:sz w:val="24"/>
          <w:szCs w:val="24"/>
        </w:rPr>
        <w:t>.8</w:t>
      </w:r>
      <w:r w:rsidRPr="00B9030D">
        <w:rPr>
          <w:rStyle w:val="FontStyle11"/>
          <w:sz w:val="24"/>
          <w:szCs w:val="24"/>
        </w:rPr>
        <w:t>.</w:t>
      </w:r>
      <w:r w:rsidRPr="00B9030D">
        <w:rPr>
          <w:rStyle w:val="FontStyle11"/>
          <w:sz w:val="24"/>
          <w:szCs w:val="24"/>
        </w:rPr>
        <w:tab/>
        <w:t>Премия  по  итогам  работы   за  год  за  выполнение  особо  важных  и</w:t>
      </w:r>
      <w:r w:rsidRPr="00B9030D">
        <w:rPr>
          <w:rStyle w:val="FontStyle11"/>
          <w:sz w:val="24"/>
          <w:szCs w:val="24"/>
        </w:rPr>
        <w:br/>
        <w:t>срочных  работ,   за  интенсивность   и  высокие  результаты   работы,  за  особый</w:t>
      </w:r>
      <w:r w:rsidRPr="00B9030D">
        <w:rPr>
          <w:rStyle w:val="FontStyle11"/>
          <w:sz w:val="24"/>
          <w:szCs w:val="24"/>
        </w:rPr>
        <w:br/>
        <w:t>вклад   в  общие  результаты   работы,   за  многолетнюю  добросовестную  работу</w:t>
      </w:r>
      <w:r w:rsidRPr="00B9030D">
        <w:rPr>
          <w:rStyle w:val="FontStyle11"/>
          <w:sz w:val="24"/>
          <w:szCs w:val="24"/>
        </w:rPr>
        <w:br/>
        <w:t>выплачивается  по  приказу  руководителя   в  размере  не более двух  месячных</w:t>
      </w:r>
      <w:r w:rsidRPr="00B9030D">
        <w:rPr>
          <w:rStyle w:val="FontStyle11"/>
          <w:sz w:val="24"/>
          <w:szCs w:val="24"/>
        </w:rPr>
        <w:br/>
        <w:t>должностных  окладов  в  пределах   фонда  оплаты  труда.</w:t>
      </w:r>
    </w:p>
    <w:p w:rsidR="00B9030D" w:rsidRPr="00B9030D" w:rsidRDefault="00B9030D" w:rsidP="00B9030D">
      <w:pPr>
        <w:pStyle w:val="Style5"/>
        <w:widowControl/>
        <w:tabs>
          <w:tab w:val="left" w:pos="0"/>
        </w:tabs>
        <w:ind w:firstLine="0"/>
        <w:jc w:val="left"/>
        <w:rPr>
          <w:rStyle w:val="FontStyle11"/>
          <w:sz w:val="24"/>
          <w:szCs w:val="24"/>
        </w:rPr>
      </w:pPr>
      <w:r w:rsidRPr="00B9030D">
        <w:rPr>
          <w:rStyle w:val="FontStyle11"/>
          <w:sz w:val="24"/>
          <w:szCs w:val="24"/>
        </w:rPr>
        <w:t>3</w:t>
      </w:r>
      <w:r w:rsidR="009E0021">
        <w:rPr>
          <w:rStyle w:val="FontStyle11"/>
          <w:sz w:val="24"/>
          <w:szCs w:val="24"/>
        </w:rPr>
        <w:t>.9</w:t>
      </w:r>
      <w:r w:rsidRPr="00B9030D">
        <w:rPr>
          <w:rStyle w:val="FontStyle11"/>
          <w:sz w:val="24"/>
          <w:szCs w:val="24"/>
        </w:rPr>
        <w:t>.</w:t>
      </w:r>
      <w:r w:rsidRPr="00B9030D">
        <w:rPr>
          <w:rStyle w:val="FontStyle11"/>
          <w:sz w:val="24"/>
          <w:szCs w:val="24"/>
        </w:rPr>
        <w:tab/>
        <w:t>По приказу руководителя из фонда оплаты труда работнику оказывается материальная помощь при предоставлении ежегодного очередного отпуска, в размере не более двух месячных должностных окладов. При расчете, увольнении помощь оказывается пропорционально отработанному времени.</w:t>
      </w:r>
    </w:p>
    <w:p w:rsidR="00B9030D" w:rsidRPr="00B9030D" w:rsidRDefault="009E0021" w:rsidP="00B9030D">
      <w:pPr>
        <w:pStyle w:val="Style5"/>
        <w:widowControl/>
        <w:tabs>
          <w:tab w:val="left" w:pos="0"/>
        </w:tabs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3.10</w:t>
      </w:r>
      <w:r w:rsidR="00B9030D" w:rsidRPr="00B9030D">
        <w:rPr>
          <w:rStyle w:val="FontStyle11"/>
          <w:sz w:val="24"/>
          <w:szCs w:val="24"/>
        </w:rPr>
        <w:t xml:space="preserve">. </w:t>
      </w:r>
      <w:r w:rsidR="00B9030D" w:rsidRPr="00B9030D">
        <w:t>Единовременные премии за качественное и оперативное выполнение заданий особой важности, в связи с юбилеями, праздниками, ветеранам труда</w:t>
      </w:r>
      <w:r w:rsidR="00165A97">
        <w:t xml:space="preserve"> выплачиваются </w:t>
      </w:r>
      <w:r w:rsidR="00B9030D" w:rsidRPr="00B9030D">
        <w:t xml:space="preserve"> при наличии экономии фонда оплаты труда.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 Каждому работнику гарантировано своевременное получение заработной платы.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Заработная плата выплачивается в следующие сроки и очередность: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25 числа текущего месяца;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10 числа следующего месяца.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165A97" w:rsidRDefault="00165A97" w:rsidP="0016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 должны быть выплачены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позднее следующего дня после предъявления уволенным работником требования о расчете.</w:t>
      </w:r>
    </w:p>
    <w:p w:rsidR="009A6F98" w:rsidRPr="00B9030D" w:rsidRDefault="009A6F98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A97" w:rsidRPr="00165A97" w:rsidRDefault="00165A97" w:rsidP="00165A97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165A97">
        <w:rPr>
          <w:rStyle w:val="FontStyle11"/>
          <w:sz w:val="24"/>
          <w:szCs w:val="24"/>
        </w:rPr>
        <w:t xml:space="preserve">4. Порядок  формирования  и  использования  фонда  оплаты  труда  </w:t>
      </w:r>
    </w:p>
    <w:p w:rsidR="00165A97" w:rsidRPr="00165A97" w:rsidRDefault="00165A97" w:rsidP="00165A97">
      <w:pPr>
        <w:ind w:right="-1"/>
        <w:jc w:val="center"/>
        <w:rPr>
          <w:rStyle w:val="FontStyle11"/>
          <w:sz w:val="24"/>
          <w:szCs w:val="24"/>
        </w:rPr>
      </w:pPr>
      <w:r w:rsidRPr="00165A97">
        <w:rPr>
          <w:rStyle w:val="FontStyle11"/>
          <w:sz w:val="24"/>
          <w:szCs w:val="24"/>
        </w:rPr>
        <w:t xml:space="preserve">работников  администрации </w:t>
      </w:r>
      <w:proofErr w:type="spellStart"/>
      <w:r w:rsidRPr="00165A97">
        <w:rPr>
          <w:rStyle w:val="FontStyle11"/>
          <w:sz w:val="24"/>
          <w:szCs w:val="24"/>
        </w:rPr>
        <w:t>Манойлинского</w:t>
      </w:r>
      <w:proofErr w:type="spellEnd"/>
      <w:r w:rsidRPr="00165A97">
        <w:rPr>
          <w:rStyle w:val="FontStyle11"/>
          <w:sz w:val="24"/>
          <w:szCs w:val="24"/>
        </w:rPr>
        <w:t xml:space="preserve"> сельского поселения</w:t>
      </w:r>
      <w:r w:rsidRPr="00165A97">
        <w:rPr>
          <w:rFonts w:ascii="Times New Roman" w:hAnsi="Times New Roman" w:cs="Times New Roman"/>
          <w:sz w:val="24"/>
          <w:szCs w:val="24"/>
        </w:rPr>
        <w:t>,  обеспечивающих  деятельность  органов местного  самоуправления</w:t>
      </w:r>
    </w:p>
    <w:p w:rsidR="00165A97" w:rsidRPr="00DE1C4F" w:rsidRDefault="00165A97" w:rsidP="00165A97">
      <w:pPr>
        <w:pStyle w:val="Style2"/>
        <w:widowControl/>
        <w:spacing w:line="240" w:lineRule="exact"/>
      </w:pPr>
    </w:p>
    <w:p w:rsidR="00165A97" w:rsidRPr="00290BAB" w:rsidRDefault="00165A97" w:rsidP="00165A97">
      <w:pPr>
        <w:pStyle w:val="Style2"/>
        <w:widowControl/>
        <w:spacing w:before="77"/>
        <w:jc w:val="left"/>
        <w:rPr>
          <w:rStyle w:val="FontStyle11"/>
          <w:u w:val="single"/>
        </w:rPr>
      </w:pPr>
      <w:r w:rsidRPr="00165A97">
        <w:rPr>
          <w:rStyle w:val="FontStyle11"/>
          <w:sz w:val="24"/>
          <w:szCs w:val="24"/>
        </w:rPr>
        <w:t xml:space="preserve">4.1. Фонд  оплаты  работников  администрации </w:t>
      </w:r>
      <w:proofErr w:type="spellStart"/>
      <w:r w:rsidRPr="00165A97">
        <w:rPr>
          <w:rStyle w:val="FontStyle11"/>
          <w:sz w:val="24"/>
          <w:szCs w:val="24"/>
        </w:rPr>
        <w:t>Манойлинского</w:t>
      </w:r>
      <w:proofErr w:type="spellEnd"/>
      <w:r w:rsidRPr="00165A97">
        <w:rPr>
          <w:rStyle w:val="FontStyle11"/>
          <w:sz w:val="24"/>
          <w:szCs w:val="24"/>
        </w:rPr>
        <w:t xml:space="preserve"> сельского поселения  формируется  на  календарный год, исходя из объема лимитов бюджетны</w:t>
      </w:r>
      <w:r w:rsidR="00607248">
        <w:rPr>
          <w:rStyle w:val="FontStyle11"/>
          <w:sz w:val="24"/>
          <w:szCs w:val="24"/>
        </w:rPr>
        <w:t xml:space="preserve">х обязательств бюджета </w:t>
      </w:r>
      <w:proofErr w:type="spellStart"/>
      <w:r w:rsidR="00607248">
        <w:rPr>
          <w:rStyle w:val="FontStyle11"/>
          <w:sz w:val="24"/>
          <w:szCs w:val="24"/>
        </w:rPr>
        <w:t>Манойлинс</w:t>
      </w:r>
      <w:r w:rsidRPr="00165A97">
        <w:rPr>
          <w:rStyle w:val="FontStyle11"/>
          <w:sz w:val="24"/>
          <w:szCs w:val="24"/>
        </w:rPr>
        <w:t>кого</w:t>
      </w:r>
      <w:proofErr w:type="spellEnd"/>
      <w:r w:rsidRPr="00165A97">
        <w:rPr>
          <w:rStyle w:val="FontStyle11"/>
          <w:sz w:val="24"/>
          <w:szCs w:val="24"/>
        </w:rPr>
        <w:t xml:space="preserve"> сельского поселения</w:t>
      </w:r>
      <w:r w:rsidRPr="00290BAB">
        <w:rPr>
          <w:rStyle w:val="FontStyle11"/>
        </w:rPr>
        <w:t xml:space="preserve">.                                                                                                                           </w:t>
      </w:r>
    </w:p>
    <w:p w:rsidR="00165A97" w:rsidRPr="00DE1C4F" w:rsidRDefault="00165A97" w:rsidP="00165A97">
      <w:pPr>
        <w:pStyle w:val="Style3"/>
        <w:widowControl/>
        <w:spacing w:line="240" w:lineRule="exact"/>
        <w:ind w:right="264"/>
        <w:jc w:val="center"/>
      </w:pPr>
      <w:r w:rsidRPr="00DE1C4F">
        <w:t xml:space="preserve"> </w:t>
      </w:r>
    </w:p>
    <w:p w:rsidR="00165A97" w:rsidRPr="00165A97" w:rsidRDefault="00165A97" w:rsidP="00165A97">
      <w:pPr>
        <w:pStyle w:val="Style3"/>
        <w:widowControl/>
        <w:spacing w:before="182"/>
        <w:ind w:right="-36" w:firstLine="0"/>
        <w:jc w:val="center"/>
        <w:rPr>
          <w:rStyle w:val="FontStyle11"/>
          <w:sz w:val="24"/>
          <w:szCs w:val="24"/>
        </w:rPr>
      </w:pPr>
      <w:r w:rsidRPr="00165A97">
        <w:rPr>
          <w:rStyle w:val="FontStyle11"/>
          <w:sz w:val="24"/>
          <w:szCs w:val="24"/>
        </w:rPr>
        <w:t>5. Порядок  представления  ежегодного  оплачиваемого  отпуска.</w:t>
      </w:r>
    </w:p>
    <w:p w:rsidR="00165A97" w:rsidRPr="00DE1C4F" w:rsidRDefault="00165A97" w:rsidP="00165A97">
      <w:pPr>
        <w:pStyle w:val="Style2"/>
        <w:widowControl/>
        <w:spacing w:line="240" w:lineRule="exact"/>
        <w:ind w:firstLine="355"/>
      </w:pPr>
    </w:p>
    <w:p w:rsidR="00165A97" w:rsidRPr="00DE1C4F" w:rsidRDefault="00165A97" w:rsidP="00165A97">
      <w:pPr>
        <w:pStyle w:val="Style2"/>
        <w:widowControl/>
        <w:spacing w:before="86"/>
        <w:rPr>
          <w:rStyle w:val="FontStyle11"/>
        </w:rPr>
      </w:pPr>
      <w:r>
        <w:rPr>
          <w:rStyle w:val="FontStyle11"/>
        </w:rPr>
        <w:t>5</w:t>
      </w:r>
      <w:r w:rsidRPr="00DE1C4F">
        <w:rPr>
          <w:rStyle w:val="FontStyle11"/>
        </w:rPr>
        <w:t>.1.</w:t>
      </w:r>
      <w:r w:rsidR="00AA0E5A" w:rsidRPr="00AA0E5A">
        <w:t xml:space="preserve"> </w:t>
      </w:r>
      <w:r w:rsidR="00AA0E5A">
        <w:t xml:space="preserve">Работникам, </w:t>
      </w:r>
      <w:proofErr w:type="gramStart"/>
      <w:r w:rsidR="00AA0E5A">
        <w:t>занимающих</w:t>
      </w:r>
      <w:proofErr w:type="gramEnd"/>
      <w:r w:rsidR="00AA0E5A">
        <w:t xml:space="preserve"> должности, не отнесенные к муниципальным должностям и осуществляющих техническое обеспечение администрации </w:t>
      </w:r>
      <w:proofErr w:type="spellStart"/>
      <w:r w:rsidR="00AA0E5A">
        <w:t>Манойлинского</w:t>
      </w:r>
      <w:proofErr w:type="spellEnd"/>
      <w:r w:rsidR="00AA0E5A">
        <w:t xml:space="preserve"> сельского поселения, предоставляется дополнительный оплачиваемый отпуск при общем трудовом стаже</w:t>
      </w:r>
      <w:r w:rsidRPr="00DE1C4F">
        <w:rPr>
          <w:rStyle w:val="FontStyle11"/>
        </w:rPr>
        <w:t>:</w:t>
      </w:r>
    </w:p>
    <w:p w:rsidR="00165A97" w:rsidRPr="00DE1C4F" w:rsidRDefault="00165A97" w:rsidP="00165A97">
      <w:pPr>
        <w:spacing w:after="30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5"/>
        <w:gridCol w:w="4162"/>
        <w:gridCol w:w="4478"/>
      </w:tblGrid>
      <w:tr w:rsidR="00165A97" w:rsidRPr="004D40A0" w:rsidTr="00B70D55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4D40A0">
              <w:rPr>
                <w:rStyle w:val="FontStyle12"/>
                <w:sz w:val="24"/>
                <w:szCs w:val="24"/>
              </w:rPr>
              <w:t>№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Стаж работы (лет)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Количество  дней (календарных)</w:t>
            </w:r>
          </w:p>
        </w:tc>
      </w:tr>
      <w:tr w:rsidR="00165A97" w:rsidRPr="004D40A0" w:rsidTr="00B70D55"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proofErr w:type="gramStart"/>
            <w:r w:rsidRPr="004D40A0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  <w:r w:rsidRPr="004D40A0">
              <w:rPr>
                <w:rStyle w:val="FontStyle11"/>
                <w:sz w:val="24"/>
                <w:szCs w:val="24"/>
              </w:rPr>
              <w:t>/</w:t>
            </w:r>
            <w:proofErr w:type="spellStart"/>
            <w:r w:rsidRPr="004D40A0">
              <w:rPr>
                <w:rStyle w:val="FontStyle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97" w:rsidRPr="004D40A0" w:rsidRDefault="00165A97" w:rsidP="00B70D55">
            <w:pPr>
              <w:pStyle w:val="Style7"/>
              <w:widowControl/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дополнительного отпуска (дней)</w:t>
            </w:r>
          </w:p>
        </w:tc>
      </w:tr>
      <w:tr w:rsidR="00165A97" w:rsidRPr="004D40A0" w:rsidTr="00B70D55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 xml:space="preserve">От 5 до 10 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165A97" w:rsidRPr="004D40A0" w:rsidTr="00B70D55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 xml:space="preserve">От 10 до 15 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6</w:t>
            </w:r>
          </w:p>
        </w:tc>
      </w:tr>
      <w:tr w:rsidR="00165A97" w:rsidRPr="004D40A0" w:rsidTr="00B70D55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От 15 до 20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9</w:t>
            </w:r>
          </w:p>
        </w:tc>
      </w:tr>
      <w:tr w:rsidR="00165A97" w:rsidRPr="004D40A0" w:rsidTr="00B70D55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165A97" w:rsidP="00B70D55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Свыше 20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97" w:rsidRPr="004D40A0" w:rsidRDefault="00AA0E5A" w:rsidP="00B70D55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4D40A0">
              <w:rPr>
                <w:rStyle w:val="FontStyle11"/>
                <w:sz w:val="24"/>
                <w:szCs w:val="24"/>
              </w:rPr>
              <w:t>12</w:t>
            </w:r>
          </w:p>
        </w:tc>
      </w:tr>
    </w:tbl>
    <w:p w:rsidR="00165A97" w:rsidRPr="004D40A0" w:rsidRDefault="00BA1C17" w:rsidP="00BA1C17">
      <w:pPr>
        <w:pStyle w:val="Style5"/>
        <w:widowControl/>
        <w:tabs>
          <w:tab w:val="left" w:pos="0"/>
        </w:tabs>
        <w:spacing w:before="317"/>
        <w:ind w:firstLine="0"/>
        <w:rPr>
          <w:rStyle w:val="FontStyle11"/>
          <w:sz w:val="24"/>
          <w:szCs w:val="24"/>
        </w:rPr>
      </w:pPr>
      <w:r w:rsidRPr="004D40A0">
        <w:rPr>
          <w:rStyle w:val="FontStyle11"/>
          <w:sz w:val="24"/>
          <w:szCs w:val="24"/>
        </w:rPr>
        <w:t>5.2.</w:t>
      </w:r>
      <w:r w:rsidR="00165A97" w:rsidRPr="004D40A0">
        <w:rPr>
          <w:rStyle w:val="FontStyle11"/>
          <w:sz w:val="24"/>
          <w:szCs w:val="24"/>
        </w:rPr>
        <w:t xml:space="preserve"> Ежегодный  дополнительный  оплачиваемый   отпуск   за  выслугу лет суммируется   с   основным   оплачиваемым   отпуском   и  предоставляется работникам   администрации </w:t>
      </w:r>
      <w:proofErr w:type="spellStart"/>
      <w:r w:rsidR="00165A97" w:rsidRPr="004D40A0">
        <w:rPr>
          <w:rStyle w:val="FontStyle11"/>
          <w:sz w:val="24"/>
          <w:szCs w:val="24"/>
        </w:rPr>
        <w:t>Манойлинского</w:t>
      </w:r>
      <w:proofErr w:type="spellEnd"/>
      <w:r w:rsidR="00165A97" w:rsidRPr="004D40A0">
        <w:rPr>
          <w:rStyle w:val="FontStyle11"/>
          <w:sz w:val="24"/>
          <w:szCs w:val="24"/>
        </w:rPr>
        <w:t xml:space="preserve"> сельского поселения    в   соответствии   с  графиком отпусков,   утвержденным   главой  поселения.</w:t>
      </w:r>
    </w:p>
    <w:p w:rsidR="00165A97" w:rsidRPr="004D40A0" w:rsidRDefault="00BA1C17" w:rsidP="00BA1C17">
      <w:pPr>
        <w:pStyle w:val="Style5"/>
        <w:widowControl/>
        <w:tabs>
          <w:tab w:val="left" w:pos="0"/>
        </w:tabs>
        <w:ind w:right="106" w:firstLine="0"/>
        <w:rPr>
          <w:rStyle w:val="FontStyle11"/>
          <w:sz w:val="24"/>
          <w:szCs w:val="24"/>
        </w:rPr>
      </w:pPr>
      <w:r w:rsidRPr="004D40A0">
        <w:rPr>
          <w:rStyle w:val="FontStyle11"/>
          <w:sz w:val="24"/>
          <w:szCs w:val="24"/>
        </w:rPr>
        <w:t xml:space="preserve">5.3. </w:t>
      </w:r>
      <w:r w:rsidR="00165A97" w:rsidRPr="004D40A0">
        <w:rPr>
          <w:rStyle w:val="FontStyle11"/>
          <w:sz w:val="24"/>
          <w:szCs w:val="24"/>
        </w:rPr>
        <w:t>Дополнительный   оплачиваемый   отпуск   устанавливается  при  заключении  трудового  договора.</w:t>
      </w: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Pr="00C26F8C" w:rsidRDefault="00A07922" w:rsidP="00A07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Default="00A07922" w:rsidP="00A079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Default="00A07922" w:rsidP="00A079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7922" w:rsidRDefault="00A07922" w:rsidP="004D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610F" w:rsidRDefault="00BA1C17" w:rsidP="004C61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D40A0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4C610F" w:rsidRDefault="004C610F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35AC2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635AC2" w:rsidRDefault="00635AC2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</w:p>
    <w:p w:rsidR="00635AC2" w:rsidRDefault="00335428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28.12.2011 № 122</w:t>
      </w:r>
    </w:p>
    <w:p w:rsidR="004C610F" w:rsidRDefault="004C610F" w:rsidP="004C61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4C610F" w:rsidRDefault="004C610F" w:rsidP="004C61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4C610F" w:rsidRPr="00E65E5E" w:rsidRDefault="004C610F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E65E5E">
        <w:rPr>
          <w:rFonts w:ascii="Times New Roman" w:hAnsi="Times New Roman" w:cs="Times New Roman"/>
          <w:sz w:val="24"/>
          <w:szCs w:val="24"/>
        </w:rPr>
        <w:t xml:space="preserve">Базовые (минимальные) размеры окладов по </w:t>
      </w:r>
      <w:r w:rsidR="00E828CE" w:rsidRPr="00E65E5E">
        <w:rPr>
          <w:rFonts w:ascii="Times New Roman" w:hAnsi="Times New Roman" w:cs="Times New Roman"/>
          <w:sz w:val="24"/>
          <w:szCs w:val="24"/>
        </w:rPr>
        <w:t xml:space="preserve"> </w:t>
      </w:r>
      <w:r w:rsidR="00335428" w:rsidRPr="00E65E5E">
        <w:rPr>
          <w:rFonts w:ascii="Times New Roman" w:hAnsi="Times New Roman" w:cs="Times New Roman"/>
          <w:sz w:val="24"/>
          <w:szCs w:val="24"/>
        </w:rPr>
        <w:t xml:space="preserve"> </w:t>
      </w:r>
      <w:r w:rsidRPr="00E65E5E">
        <w:rPr>
          <w:rFonts w:ascii="Times New Roman" w:hAnsi="Times New Roman" w:cs="Times New Roman"/>
          <w:sz w:val="24"/>
          <w:szCs w:val="24"/>
        </w:rPr>
        <w:t>квалификационным группам работни</w:t>
      </w:r>
      <w:r w:rsidR="00635AC2" w:rsidRPr="00E65E5E">
        <w:rPr>
          <w:rFonts w:ascii="Times New Roman" w:hAnsi="Times New Roman" w:cs="Times New Roman"/>
          <w:sz w:val="24"/>
          <w:szCs w:val="24"/>
        </w:rPr>
        <w:t>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</w:p>
    <w:p w:rsidR="004C610F" w:rsidRDefault="004C610F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00" w:type="dxa"/>
        <w:tblLook w:val="04A0"/>
      </w:tblPr>
      <w:tblGrid>
        <w:gridCol w:w="1051"/>
        <w:gridCol w:w="5528"/>
        <w:gridCol w:w="2092"/>
      </w:tblGrid>
      <w:tr w:rsidR="004C610F" w:rsidTr="004C610F">
        <w:tc>
          <w:tcPr>
            <w:tcW w:w="1051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92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 размер оклада), руб.</w:t>
            </w: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C610F" w:rsidRDefault="00EF4F7B" w:rsidP="00EF4F7B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C610F" w:rsidRDefault="00EF4F7B" w:rsidP="00EF4F7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092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C610F" w:rsidRDefault="00EF4F7B" w:rsidP="00E65E5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 1 квалификационный уровень: </w:t>
            </w:r>
          </w:p>
        </w:tc>
        <w:tc>
          <w:tcPr>
            <w:tcW w:w="2092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5E" w:rsidTr="004C610F">
        <w:tc>
          <w:tcPr>
            <w:tcW w:w="1051" w:type="dxa"/>
          </w:tcPr>
          <w:p w:rsidR="00E65E5E" w:rsidRDefault="00E3650C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E65E5E" w:rsidRDefault="00E65E5E" w:rsidP="00EF4F7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2092" w:type="dxa"/>
          </w:tcPr>
          <w:p w:rsidR="00E65E5E" w:rsidRDefault="00E65E5E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C610F" w:rsidRDefault="00EF4F7B" w:rsidP="00E65E5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 1-ый квалификационный уровень: </w:t>
            </w:r>
          </w:p>
        </w:tc>
        <w:tc>
          <w:tcPr>
            <w:tcW w:w="2092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5E" w:rsidTr="004C610F">
        <w:tc>
          <w:tcPr>
            <w:tcW w:w="1051" w:type="dxa"/>
          </w:tcPr>
          <w:p w:rsidR="00E65E5E" w:rsidRDefault="00E3650C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E65E5E" w:rsidRDefault="00E65E5E" w:rsidP="00EF4F7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E65E5E" w:rsidRDefault="00E65E5E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C610F" w:rsidRDefault="00EF4F7B" w:rsidP="00EF4F7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«Общеотраслевых должностей руководителей, специалистов и служащих»</w:t>
            </w:r>
          </w:p>
        </w:tc>
        <w:tc>
          <w:tcPr>
            <w:tcW w:w="2092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0F" w:rsidTr="004C610F">
        <w:tc>
          <w:tcPr>
            <w:tcW w:w="1051" w:type="dxa"/>
          </w:tcPr>
          <w:p w:rsidR="004C610F" w:rsidRDefault="00EF4F7B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4C610F" w:rsidRDefault="00EF4F7B" w:rsidP="00E3650C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1-ый квалификационный уровень: </w:t>
            </w:r>
          </w:p>
        </w:tc>
        <w:tc>
          <w:tcPr>
            <w:tcW w:w="2092" w:type="dxa"/>
          </w:tcPr>
          <w:p w:rsidR="004C610F" w:rsidRDefault="004C610F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0C" w:rsidTr="004C610F">
        <w:tc>
          <w:tcPr>
            <w:tcW w:w="1051" w:type="dxa"/>
          </w:tcPr>
          <w:p w:rsidR="00E3650C" w:rsidRDefault="00E3650C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E3650C" w:rsidRDefault="00E3650C" w:rsidP="00EF4F7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E3650C" w:rsidRDefault="00E3650C" w:rsidP="004C610F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</w:tr>
    </w:tbl>
    <w:p w:rsidR="004C610F" w:rsidRDefault="004C610F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5941A4" w:rsidRDefault="005941A4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5941A4" w:rsidRDefault="005941A4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5941A4" w:rsidRDefault="005941A4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5941A4" w:rsidRDefault="005941A4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65E5E" w:rsidRDefault="00E65E5E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65E5E" w:rsidRDefault="00E65E5E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65E5E" w:rsidRDefault="00E65E5E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65E5E" w:rsidRDefault="00E65E5E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3650C" w:rsidRDefault="00E3650C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3650C" w:rsidRDefault="00E3650C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65E5E" w:rsidRDefault="00E65E5E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635AC2" w:rsidRDefault="00635AC2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635AC2" w:rsidRDefault="00635AC2" w:rsidP="004C610F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3650C" w:rsidRPr="004D40A0" w:rsidRDefault="00E3650C" w:rsidP="004D40A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3650C" w:rsidRDefault="00E3650C" w:rsidP="005941A4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5941A4" w:rsidRDefault="004D40A0" w:rsidP="005941A4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941A4" w:rsidRDefault="005941A4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35AC2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635AC2" w:rsidRDefault="00635AC2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</w:p>
    <w:p w:rsidR="00635AC2" w:rsidRDefault="00143301" w:rsidP="00635AC2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E5E">
        <w:rPr>
          <w:rFonts w:ascii="Times New Roman" w:hAnsi="Times New Roman" w:cs="Times New Roman"/>
          <w:sz w:val="24"/>
          <w:szCs w:val="24"/>
        </w:rPr>
        <w:t>оселения от 28.12.2011г. № 122</w:t>
      </w:r>
    </w:p>
    <w:p w:rsidR="005941A4" w:rsidRDefault="005941A4" w:rsidP="005941A4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5941A4" w:rsidRDefault="005941A4" w:rsidP="005941A4">
      <w:pPr>
        <w:pStyle w:val="a3"/>
        <w:tabs>
          <w:tab w:val="left" w:pos="567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5941A4" w:rsidRDefault="004C3982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41A4" w:rsidRPr="005941A4">
        <w:rPr>
          <w:rFonts w:ascii="Times New Roman" w:hAnsi="Times New Roman" w:cs="Times New Roman"/>
          <w:b/>
          <w:sz w:val="28"/>
          <w:szCs w:val="28"/>
        </w:rPr>
        <w:t>азмеры выплат компенсационного и стимулирующего харак</w:t>
      </w:r>
      <w:r w:rsidR="00635AC2">
        <w:rPr>
          <w:rFonts w:ascii="Times New Roman" w:hAnsi="Times New Roman" w:cs="Times New Roman"/>
          <w:b/>
          <w:sz w:val="28"/>
          <w:szCs w:val="28"/>
        </w:rPr>
        <w:t>тера работникам, осуществляющим техническое обеспечение деятельности администрации Манойлинского сельского поселения</w:t>
      </w:r>
    </w:p>
    <w:p w:rsidR="00E020FB" w:rsidRDefault="00E020F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FB" w:rsidRDefault="00E020F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00" w:type="dxa"/>
        <w:tblLook w:val="04A0"/>
      </w:tblPr>
      <w:tblGrid>
        <w:gridCol w:w="909"/>
        <w:gridCol w:w="4871"/>
        <w:gridCol w:w="2891"/>
      </w:tblGrid>
      <w:tr w:rsidR="005941A4" w:rsidTr="005941A4">
        <w:tc>
          <w:tcPr>
            <w:tcW w:w="909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</w:t>
            </w:r>
          </w:p>
        </w:tc>
        <w:tc>
          <w:tcPr>
            <w:tcW w:w="289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выплат к окладу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941A4" w:rsidTr="005941A4">
        <w:tc>
          <w:tcPr>
            <w:tcW w:w="909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1A4" w:rsidTr="005941A4">
        <w:tc>
          <w:tcPr>
            <w:tcW w:w="909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компенсационного характера</w:t>
            </w:r>
          </w:p>
        </w:tc>
        <w:tc>
          <w:tcPr>
            <w:tcW w:w="289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A4" w:rsidTr="005941A4">
        <w:tc>
          <w:tcPr>
            <w:tcW w:w="909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сверхурочную работу </w:t>
            </w:r>
          </w:p>
        </w:tc>
        <w:tc>
          <w:tcPr>
            <w:tcW w:w="2891" w:type="dxa"/>
          </w:tcPr>
          <w:p w:rsidR="005941A4" w:rsidRDefault="00BA1C17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020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41A4" w:rsidTr="005941A4">
        <w:tc>
          <w:tcPr>
            <w:tcW w:w="909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2891" w:type="dxa"/>
          </w:tcPr>
          <w:p w:rsidR="005941A4" w:rsidRDefault="005941A4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A4" w:rsidTr="005941A4">
        <w:tc>
          <w:tcPr>
            <w:tcW w:w="909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71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интенсивность и качество выполняемых работ</w:t>
            </w:r>
          </w:p>
        </w:tc>
        <w:tc>
          <w:tcPr>
            <w:tcW w:w="2891" w:type="dxa"/>
          </w:tcPr>
          <w:p w:rsidR="005941A4" w:rsidRDefault="00BA1C17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5941A4" w:rsidTr="005941A4">
        <w:tc>
          <w:tcPr>
            <w:tcW w:w="909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71" w:type="dxa"/>
          </w:tcPr>
          <w:p w:rsidR="005941A4" w:rsidRDefault="00E020FB" w:rsidP="005941A4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по итогам работы за месяц</w:t>
            </w:r>
          </w:p>
        </w:tc>
        <w:tc>
          <w:tcPr>
            <w:tcW w:w="2891" w:type="dxa"/>
          </w:tcPr>
          <w:p w:rsidR="005941A4" w:rsidRDefault="00607248" w:rsidP="005941A4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941A4" w:rsidRDefault="005941A4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F4ACB" w:rsidRDefault="00AF4ACB" w:rsidP="005941A4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sectPr w:rsidR="00AF4ACB" w:rsidSect="008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E48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50945"/>
    <w:multiLevelType w:val="singleLevel"/>
    <w:tmpl w:val="1CDC9934"/>
    <w:lvl w:ilvl="0">
      <w:start w:val="2"/>
      <w:numFmt w:val="decimal"/>
      <w:lvlText w:val="6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E7779E"/>
    <w:multiLevelType w:val="hybridMultilevel"/>
    <w:tmpl w:val="7E0AB6AE"/>
    <w:lvl w:ilvl="0" w:tplc="F49A48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2239E9"/>
    <w:multiLevelType w:val="multilevel"/>
    <w:tmpl w:val="BEC879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>
    <w:nsid w:val="17F0015D"/>
    <w:multiLevelType w:val="hybridMultilevel"/>
    <w:tmpl w:val="0FF0D856"/>
    <w:lvl w:ilvl="0" w:tplc="A74C8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EF6C04"/>
    <w:multiLevelType w:val="singleLevel"/>
    <w:tmpl w:val="5100D2B2"/>
    <w:lvl w:ilvl="0">
      <w:start w:val="3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59145C"/>
    <w:multiLevelType w:val="hybridMultilevel"/>
    <w:tmpl w:val="6BC4CE52"/>
    <w:lvl w:ilvl="0" w:tplc="A74C8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A046C4D"/>
    <w:multiLevelType w:val="hybridMultilevel"/>
    <w:tmpl w:val="2BDAB9FC"/>
    <w:lvl w:ilvl="0" w:tplc="A74C8E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B5E55EB"/>
    <w:multiLevelType w:val="hybridMultilevel"/>
    <w:tmpl w:val="1338BA78"/>
    <w:lvl w:ilvl="0" w:tplc="F49A48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1836E0"/>
    <w:multiLevelType w:val="hybridMultilevel"/>
    <w:tmpl w:val="688657CC"/>
    <w:lvl w:ilvl="0" w:tplc="6B946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2106A4"/>
    <w:multiLevelType w:val="singleLevel"/>
    <w:tmpl w:val="D59C4EBE"/>
    <w:lvl w:ilvl="0">
      <w:start w:val="1"/>
      <w:numFmt w:val="decimal"/>
      <w:lvlText w:val="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B523E4"/>
    <w:multiLevelType w:val="hybridMultilevel"/>
    <w:tmpl w:val="FDC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07CA3"/>
    <w:multiLevelType w:val="singleLevel"/>
    <w:tmpl w:val="7F5E9BAA"/>
    <w:lvl w:ilvl="0">
      <w:start w:val="2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2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3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7F5"/>
    <w:rsid w:val="00036883"/>
    <w:rsid w:val="00064538"/>
    <w:rsid w:val="0009315F"/>
    <w:rsid w:val="000C1664"/>
    <w:rsid w:val="000D3831"/>
    <w:rsid w:val="000E7E84"/>
    <w:rsid w:val="00115EFF"/>
    <w:rsid w:val="00143301"/>
    <w:rsid w:val="00165A97"/>
    <w:rsid w:val="001D56E7"/>
    <w:rsid w:val="001E5D5C"/>
    <w:rsid w:val="002112E0"/>
    <w:rsid w:val="00233A82"/>
    <w:rsid w:val="0025322B"/>
    <w:rsid w:val="00293B9F"/>
    <w:rsid w:val="002A3CF0"/>
    <w:rsid w:val="002C133D"/>
    <w:rsid w:val="00335428"/>
    <w:rsid w:val="003431C4"/>
    <w:rsid w:val="00376FD4"/>
    <w:rsid w:val="003D79F1"/>
    <w:rsid w:val="003E43DE"/>
    <w:rsid w:val="00416057"/>
    <w:rsid w:val="004304EF"/>
    <w:rsid w:val="004A23DC"/>
    <w:rsid w:val="004B59F3"/>
    <w:rsid w:val="004C3982"/>
    <w:rsid w:val="004C610F"/>
    <w:rsid w:val="004D40A0"/>
    <w:rsid w:val="00591CD8"/>
    <w:rsid w:val="005941A4"/>
    <w:rsid w:val="00607248"/>
    <w:rsid w:val="00635AC2"/>
    <w:rsid w:val="00685027"/>
    <w:rsid w:val="00742CE2"/>
    <w:rsid w:val="00792CD2"/>
    <w:rsid w:val="007B60F3"/>
    <w:rsid w:val="007F69B0"/>
    <w:rsid w:val="00825E90"/>
    <w:rsid w:val="00827FAC"/>
    <w:rsid w:val="008654EE"/>
    <w:rsid w:val="00896997"/>
    <w:rsid w:val="0091219F"/>
    <w:rsid w:val="009713FB"/>
    <w:rsid w:val="009A6F98"/>
    <w:rsid w:val="009E0021"/>
    <w:rsid w:val="009F3A85"/>
    <w:rsid w:val="00A07922"/>
    <w:rsid w:val="00A13620"/>
    <w:rsid w:val="00A1737E"/>
    <w:rsid w:val="00A2742C"/>
    <w:rsid w:val="00A50C49"/>
    <w:rsid w:val="00A90C53"/>
    <w:rsid w:val="00AA0E5A"/>
    <w:rsid w:val="00AF4ACB"/>
    <w:rsid w:val="00B441A4"/>
    <w:rsid w:val="00B9030D"/>
    <w:rsid w:val="00BA1C17"/>
    <w:rsid w:val="00BF5F93"/>
    <w:rsid w:val="00C619EF"/>
    <w:rsid w:val="00C637F5"/>
    <w:rsid w:val="00E020FB"/>
    <w:rsid w:val="00E3650C"/>
    <w:rsid w:val="00E65E5E"/>
    <w:rsid w:val="00E828CE"/>
    <w:rsid w:val="00EA3A84"/>
    <w:rsid w:val="00EA4A7A"/>
    <w:rsid w:val="00EC2348"/>
    <w:rsid w:val="00EE4B51"/>
    <w:rsid w:val="00EF0925"/>
    <w:rsid w:val="00EF4F7B"/>
    <w:rsid w:val="00F906A8"/>
    <w:rsid w:val="00FC1657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2"/>
  </w:style>
  <w:style w:type="paragraph" w:styleId="1">
    <w:name w:val="heading 1"/>
    <w:basedOn w:val="a"/>
    <w:next w:val="a"/>
    <w:link w:val="10"/>
    <w:uiPriority w:val="99"/>
    <w:qFormat/>
    <w:rsid w:val="007B60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0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057"/>
    <w:pPr>
      <w:ind w:left="720"/>
      <w:contextualSpacing/>
    </w:pPr>
  </w:style>
  <w:style w:type="table" w:styleId="a4">
    <w:name w:val="Table Grid"/>
    <w:basedOn w:val="a1"/>
    <w:uiPriority w:val="59"/>
    <w:rsid w:val="004C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0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619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19E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19EF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9E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A6F9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B9030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030D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9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030D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030D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47B722E470FF9CA2357FB43861B666F58FDECF145DE6B245155DD56F24927608938F4B5c93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E47B722E470FF9CA2357FB43861B666F58FDECF145DE6B245155DD56F24927608938F4B9c93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47B722E470FF9CA2357FB43861B666F5BF9EFF442DE6B245155DD56F24927608938F3BC9AD0AEc43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E47B722E470FF9CA2357FB43861B666F58FDEBF446DE6B245155DD56F24927608938F3B892cD3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47B722E470FF9CA2357FB43861B666F58FDECF145DE6B245155DD56F24927608938F3BC9ADFACc43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3E50-6655-4CE9-9A19-6F136169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user</cp:lastModifiedBy>
  <cp:revision>27</cp:revision>
  <cp:lastPrinted>2012-01-20T10:58:00Z</cp:lastPrinted>
  <dcterms:created xsi:type="dcterms:W3CDTF">2010-10-20T09:36:00Z</dcterms:created>
  <dcterms:modified xsi:type="dcterms:W3CDTF">2012-01-20T11:01:00Z</dcterms:modified>
</cp:coreProperties>
</file>