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156AAA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156AAA">
        <w:t>С.В. Литвиненко</w:t>
      </w:r>
    </w:p>
    <w:p w:rsidR="00140D9F" w:rsidRPr="005B701D" w:rsidRDefault="00156AAA" w:rsidP="00140D9F">
      <w:pPr>
        <w:jc w:val="right"/>
      </w:pPr>
      <w:r>
        <w:t>20.07</w:t>
      </w:r>
      <w:r w:rsidR="00140D9F">
        <w:t>.2020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156AAA">
        <w:rPr>
          <w:b/>
        </w:rPr>
        <w:t>2</w:t>
      </w:r>
      <w:r>
        <w:rPr>
          <w:b/>
        </w:rPr>
        <w:t xml:space="preserve"> квартал 2020</w:t>
      </w:r>
      <w:r w:rsidRPr="00F87760">
        <w:rPr>
          <w:b/>
        </w:rPr>
        <w:t xml:space="preserve"> год  по реализации программы </w:t>
      </w:r>
      <w:r w:rsidRPr="003E47A5">
        <w:rPr>
          <w:b/>
        </w:rPr>
        <w:t>профилактики  нарушений обязательных требований, требований, установленных муниципальными правовыми актами, в сфере</w:t>
      </w:r>
      <w:r>
        <w:rPr>
          <w:b/>
        </w:rPr>
        <w:t xml:space="preserve"> муниципального контроля на 2020 год, утвержденной постановлением администрации Манойлинского сельского поселения от 20.01.2020г. № 8</w:t>
      </w:r>
    </w:p>
    <w:p w:rsidR="00140D9F" w:rsidRDefault="00140D9F" w:rsidP="00140D9F">
      <w:pPr>
        <w:ind w:right="141"/>
        <w:jc w:val="center"/>
        <w:rPr>
          <w:b/>
        </w:rPr>
      </w:pPr>
    </w:p>
    <w:p w:rsidR="00140D9F" w:rsidRPr="00914D65" w:rsidRDefault="00140D9F" w:rsidP="00140D9F">
      <w:pPr>
        <w:ind w:right="141"/>
        <w:jc w:val="center"/>
        <w:rPr>
          <w:b/>
        </w:rPr>
      </w:pPr>
      <w:r w:rsidRPr="00914D65">
        <w:rPr>
          <w:b/>
        </w:rPr>
        <w:t>План мероприятий п</w:t>
      </w:r>
      <w:r>
        <w:rPr>
          <w:b/>
        </w:rPr>
        <w:t>о профилактике нарушений на 2020</w:t>
      </w:r>
      <w:r w:rsidRPr="00914D65">
        <w:rPr>
          <w:b/>
        </w:rPr>
        <w:t xml:space="preserve"> год</w:t>
      </w:r>
    </w:p>
    <w:p w:rsidR="00140D9F" w:rsidRPr="0016746E" w:rsidRDefault="00140D9F" w:rsidP="00140D9F">
      <w:pPr>
        <w:ind w:right="141"/>
        <w:jc w:val="center"/>
      </w:pPr>
    </w:p>
    <w:tbl>
      <w:tblPr>
        <w:tblW w:w="104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62"/>
        <w:gridCol w:w="1559"/>
        <w:gridCol w:w="1985"/>
        <w:gridCol w:w="2353"/>
      </w:tblGrid>
      <w:tr w:rsidR="00140D9F" w:rsidRPr="0016746E" w:rsidTr="00140D9F">
        <w:tc>
          <w:tcPr>
            <w:tcW w:w="67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№ </w:t>
            </w:r>
            <w:proofErr w:type="gramStart"/>
            <w:r w:rsidRPr="00914D65">
              <w:rPr>
                <w:b/>
              </w:rPr>
              <w:t>п</w:t>
            </w:r>
            <w:proofErr w:type="gramEnd"/>
            <w:r w:rsidRPr="00914D65">
              <w:rPr>
                <w:b/>
              </w:rPr>
              <w:t>/п</w:t>
            </w:r>
          </w:p>
        </w:tc>
        <w:tc>
          <w:tcPr>
            <w:tcW w:w="3862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Наименование </w:t>
            </w:r>
          </w:p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Ответственный исполнитель</w:t>
            </w:r>
          </w:p>
        </w:tc>
        <w:tc>
          <w:tcPr>
            <w:tcW w:w="2353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140D9F" w:rsidRPr="0016746E" w:rsidTr="00140D9F">
        <w:tc>
          <w:tcPr>
            <w:tcW w:w="67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1</w:t>
            </w:r>
          </w:p>
        </w:tc>
        <w:tc>
          <w:tcPr>
            <w:tcW w:w="3862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2</w:t>
            </w:r>
          </w:p>
        </w:tc>
        <w:tc>
          <w:tcPr>
            <w:tcW w:w="1559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3</w:t>
            </w:r>
          </w:p>
        </w:tc>
        <w:tc>
          <w:tcPr>
            <w:tcW w:w="198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4</w:t>
            </w:r>
          </w:p>
        </w:tc>
        <w:tc>
          <w:tcPr>
            <w:tcW w:w="2353" w:type="dxa"/>
          </w:tcPr>
          <w:p w:rsidR="00140D9F" w:rsidRPr="0016746E" w:rsidRDefault="00140D9F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1.</w:t>
            </w:r>
          </w:p>
        </w:tc>
        <w:tc>
          <w:tcPr>
            <w:tcW w:w="3862" w:type="dxa"/>
          </w:tcPr>
          <w:p w:rsidR="00B36712" w:rsidRPr="0016746E" w:rsidRDefault="00B36712" w:rsidP="00140D9F">
            <w:pPr>
              <w:pStyle w:val="ConsPlusNormal"/>
              <w:tabs>
                <w:tab w:val="left" w:pos="3646"/>
              </w:tabs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Манойлинского сельского поселения в сети «Интернет» перечней нормативных правовых актов или их отдельных частей, содержащих обязательные требования, требования,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установленных муниципальными нормативными правовыми актами по вопросу сохранности автомобильных дорог и их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I квартал</w:t>
            </w:r>
          </w:p>
        </w:tc>
        <w:tc>
          <w:tcPr>
            <w:tcW w:w="1985" w:type="dxa"/>
          </w:tcPr>
          <w:p w:rsidR="00B36712" w:rsidRPr="00140D9F" w:rsidRDefault="00B36712" w:rsidP="00140D9F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 xml:space="preserve"> должностное лицо, уполномоченное на осуществление муниципального контроля</w:t>
            </w:r>
          </w:p>
          <w:p w:rsidR="00B36712" w:rsidRPr="00140D9F" w:rsidRDefault="00B36712" w:rsidP="00786158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>в соответствующей сфере деятельности</w:t>
            </w:r>
          </w:p>
        </w:tc>
        <w:tc>
          <w:tcPr>
            <w:tcW w:w="2353" w:type="dxa"/>
          </w:tcPr>
          <w:p w:rsidR="00B36712" w:rsidRPr="004C133F" w:rsidRDefault="00B36712" w:rsidP="00786158">
            <w:r>
              <w:t>Распоряжение администрации Манойлинского сельского поселения от 30.03.2020г. № 17-р «О внесении изменений в распоряжение</w:t>
            </w:r>
            <w:r w:rsidRPr="004C133F">
              <w:t xml:space="preserve">   </w:t>
            </w:r>
          </w:p>
          <w:p w:rsidR="00B36712" w:rsidRPr="00A71F6F" w:rsidRDefault="00B36712" w:rsidP="00786158">
            <w:r>
              <w:t>от 22 марта 2019 года        № 17</w:t>
            </w:r>
            <w:r w:rsidRPr="00A71F6F">
              <w:t>-р</w:t>
            </w:r>
            <w:r>
              <w:t xml:space="preserve"> «а»</w:t>
            </w:r>
          </w:p>
          <w:p w:rsidR="00B36712" w:rsidRPr="004C133F" w:rsidRDefault="00B36712" w:rsidP="00786158">
            <w:pPr>
              <w:textAlignment w:val="baseline"/>
              <w:outlineLvl w:val="0"/>
              <w:rPr>
                <w:bCs/>
                <w:color w:val="2D2D2D"/>
                <w:kern w:val="36"/>
              </w:rPr>
            </w:pPr>
            <w:r>
              <w:rPr>
                <w:bCs/>
                <w:color w:val="2D2D2D"/>
                <w:kern w:val="36"/>
              </w:rPr>
              <w:t>«</w:t>
            </w:r>
            <w:r w:rsidRPr="004C133F">
              <w:rPr>
                <w:bCs/>
                <w:color w:val="2D2D2D"/>
                <w:kern w:val="36"/>
              </w:rPr>
              <w:t xml:space="preserve">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C133F">
              <w:rPr>
                <w:bCs/>
                <w:color w:val="2D2D2D"/>
                <w:kern w:val="36"/>
              </w:rPr>
              <w:t>контроля за</w:t>
            </w:r>
            <w:proofErr w:type="gramEnd"/>
            <w:r w:rsidRPr="004C133F">
              <w:rPr>
                <w:bCs/>
                <w:color w:val="2D2D2D"/>
                <w:kern w:val="36"/>
              </w:rPr>
              <w:t xml:space="preserve"> обеспечением сохранности автомобильных дорог местного значения в границах Манойлинского сельского поселения </w:t>
            </w:r>
            <w:r w:rsidRPr="004C133F">
              <w:rPr>
                <w:bCs/>
                <w:color w:val="2D2D2D"/>
                <w:kern w:val="36"/>
              </w:rPr>
              <w:lastRenderedPageBreak/>
              <w:t>Клетского муниципального района Волгоградской области</w:t>
            </w:r>
            <w:r>
              <w:rPr>
                <w:bCs/>
                <w:color w:val="2D2D2D"/>
                <w:kern w:val="36"/>
              </w:rPr>
              <w:t xml:space="preserve">» (гиперссылка </w:t>
            </w:r>
            <w:r w:rsidRPr="004C133F">
              <w:rPr>
                <w:bCs/>
                <w:color w:val="2D2D2D"/>
                <w:kern w:val="36"/>
              </w:rPr>
              <w:t>http://adm-manoylin.ru/index.php/2017-07-18-02-37-35.html</w:t>
            </w:r>
            <w:r>
              <w:rPr>
                <w:bCs/>
                <w:color w:val="2D2D2D"/>
                <w:kern w:val="36"/>
              </w:rPr>
              <w:t>)</w:t>
            </w:r>
          </w:p>
          <w:p w:rsidR="00B36712" w:rsidRPr="00A47463" w:rsidRDefault="00B36712" w:rsidP="00786158">
            <w:pPr>
              <w:shd w:val="clear" w:color="auto" w:fill="FFFFFF"/>
              <w:spacing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  <w:p w:rsidR="00B36712" w:rsidRPr="0016746E" w:rsidRDefault="00B36712" w:rsidP="00786158">
            <w:pPr>
              <w:ind w:right="141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2.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</w:pPr>
            <w:r>
              <w:rPr>
                <w:bCs/>
                <w:color w:val="000000"/>
              </w:rPr>
              <w:t xml:space="preserve">Осуществление информирование  юридических лиц и индивидуальных предпринимателей по вопросам соблюдения обязательных требований, требований, </w:t>
            </w:r>
            <w:r>
              <w:rPr>
                <w:rStyle w:val="a3"/>
                <w:b w:val="0"/>
                <w:bCs w:val="0"/>
                <w:color w:val="000000"/>
              </w:rPr>
              <w:t xml:space="preserve">установленных муниципальными правовыми актами  по вопросу сохранности автомобильных дорог и их элементов,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листке «Родной хуторок»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 требований, установленных муниципальными правовыми </w:t>
            </w:r>
            <w:proofErr w:type="gramStart"/>
            <w:r>
              <w:rPr>
                <w:bCs/>
                <w:color w:val="000000"/>
              </w:rPr>
              <w:t>актами</w:t>
            </w:r>
            <w:proofErr w:type="gramEnd"/>
            <w:r>
              <w:rPr>
                <w:bCs/>
                <w:color w:val="000000"/>
              </w:rPr>
              <w:t xml:space="preserve">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18541F" w:rsidRPr="00197D6E" w:rsidRDefault="0018541F" w:rsidP="0018541F">
            <w:pPr>
              <w:shd w:val="clear" w:color="auto" w:fill="F6F7F9"/>
              <w:spacing w:after="450" w:line="375" w:lineRule="atLeast"/>
              <w:jc w:val="center"/>
              <w:textAlignment w:val="baseline"/>
              <w:outlineLvl w:val="0"/>
              <w:rPr>
                <w:b/>
                <w:bCs/>
                <w:caps/>
                <w:kern w:val="36"/>
              </w:rPr>
            </w:pPr>
          </w:p>
          <w:p w:rsidR="00B36712" w:rsidRPr="0016746E" w:rsidRDefault="0018541F" w:rsidP="00786158">
            <w:pPr>
              <w:ind w:right="141"/>
              <w:jc w:val="center"/>
            </w:pPr>
            <w:r>
              <w:t>Информация для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размещена на Сайте администрации Манойлинского сельского поселения в июле 2020г.</w:t>
            </w:r>
            <w:bookmarkStart w:id="0" w:name="_GoBack"/>
            <w:bookmarkEnd w:id="0"/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>
              <w:t>3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>
              <w:rPr>
                <w:rStyle w:val="a3"/>
                <w:b w:val="0"/>
                <w:bCs w:val="0"/>
                <w:color w:val="000000"/>
              </w:rPr>
              <w:t xml:space="preserve"> по вопросу </w:t>
            </w:r>
            <w:r>
              <w:rPr>
                <w:rStyle w:val="a3"/>
                <w:b w:val="0"/>
                <w:bCs w:val="0"/>
                <w:color w:val="000000"/>
              </w:rPr>
              <w:lastRenderedPageBreak/>
              <w:t>сохранности автомобильных дорог и их элементов</w:t>
            </w:r>
            <w:r>
              <w:rPr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      </w:r>
            <w:proofErr w:type="gramEnd"/>
            <w:r>
              <w:rPr>
                <w:bCs/>
                <w:color w:val="000000"/>
              </w:rPr>
              <w:t xml:space="preserve"> и обеспечение соблюдения обязательных требований, требований, установленных муниципальными правовыми актами 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листке «Родной хуторок»</w:t>
            </w:r>
            <w:r>
              <w:rPr>
                <w:bCs/>
                <w:color w:val="000000"/>
              </w:rPr>
              <w:t xml:space="preserve">, а также 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B36712" w:rsidRPr="00156AAA" w:rsidRDefault="002953AF" w:rsidP="00786158">
            <w:pPr>
              <w:ind w:right="141"/>
              <w:jc w:val="center"/>
            </w:pPr>
            <w:hyperlink r:id="rId5" w:history="1">
              <w:r w:rsidR="00156AAA" w:rsidRPr="00156AAA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 xml:space="preserve">Федеральный закон от 08.11.2007 N 257-ФЗ (ред. от 01.03.2020) "Об автомобильных дорогах и о дорожной деятельности в Российской Федерации и о внесении изменений в </w:t>
              </w:r>
              <w:r w:rsidR="00156AAA" w:rsidRPr="00156AAA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lastRenderedPageBreak/>
                <w:t>отдельные законодательные акты Российской Федерации"</w:t>
              </w:r>
            </w:hyperlink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3.</w:t>
            </w:r>
          </w:p>
        </w:tc>
        <w:tc>
          <w:tcPr>
            <w:tcW w:w="3862" w:type="dxa"/>
          </w:tcPr>
          <w:p w:rsidR="00B36712" w:rsidRPr="0016746E" w:rsidRDefault="00B36712" w:rsidP="00786158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Манойлинского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таких нарушений.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IV квартал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t>4.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 w:firstLine="440"/>
              <w:jc w:val="both"/>
            </w:pPr>
            <w:proofErr w:type="gramStart"/>
            <w:r w:rsidRPr="00063993">
              <w:rPr>
                <w:color w:val="000000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 w:rsidRPr="00063993">
              <w:rPr>
                <w:rStyle w:val="a3"/>
                <w:b w:val="0"/>
                <w:bCs w:val="0"/>
                <w:color w:val="000000"/>
              </w:rPr>
              <w:t xml:space="preserve"> по вопросу </w:t>
            </w:r>
            <w:r w:rsidRPr="00063993">
              <w:rPr>
                <w:rStyle w:val="a3"/>
                <w:b w:val="0"/>
                <w:bCs w:val="0"/>
                <w:color w:val="000000"/>
              </w:rPr>
              <w:lastRenderedPageBreak/>
              <w:t xml:space="preserve">сохранности автомобильных дорог и их элементов </w:t>
            </w:r>
            <w:r w:rsidRPr="00063993">
              <w:rPr>
                <w:color w:val="000000"/>
              </w:rPr>
              <w:t>в соответствии 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  <w:proofErr w:type="gramEnd"/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на осуществление </w:t>
            </w:r>
            <w:r w:rsidRPr="0016746E">
              <w:lastRenderedPageBreak/>
              <w:t>муниципального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lastRenderedPageBreak/>
              <w:t>5.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/>
            </w:pPr>
            <w:r w:rsidRPr="00063993"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</w:t>
            </w:r>
          </w:p>
          <w:p w:rsidR="00B36712" w:rsidRPr="00063993" w:rsidRDefault="00B36712" w:rsidP="00786158">
            <w:pPr>
              <w:ind w:right="141"/>
            </w:pPr>
            <w:r w:rsidRPr="00063993">
              <w:t>в сфере</w:t>
            </w:r>
            <w:r>
              <w:t xml:space="preserve"> муниципального контроля на 2021</w:t>
            </w:r>
            <w:r w:rsidRPr="00063993">
              <w:t xml:space="preserve"> год</w:t>
            </w:r>
          </w:p>
          <w:p w:rsidR="00B36712" w:rsidRPr="00063993" w:rsidRDefault="00B36712" w:rsidP="00786158">
            <w:pPr>
              <w:ind w:right="141"/>
              <w:jc w:val="both"/>
            </w:pPr>
          </w:p>
        </w:tc>
        <w:tc>
          <w:tcPr>
            <w:tcW w:w="1559" w:type="dxa"/>
          </w:tcPr>
          <w:p w:rsidR="00B36712" w:rsidRPr="00BE6321" w:rsidRDefault="00B36712" w:rsidP="00786158">
            <w:pPr>
              <w:ind w:right="141"/>
              <w:jc w:val="center"/>
            </w:pPr>
            <w:r>
              <w:t>до 20.01</w:t>
            </w:r>
            <w:r w:rsidRPr="00BE6321">
              <w:t>.20</w:t>
            </w:r>
            <w:r>
              <w:t>21</w:t>
            </w:r>
            <w:r w:rsidRPr="00BE6321">
              <w:t xml:space="preserve"> г.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50554A" w:rsidRDefault="00B36712" w:rsidP="00786158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</w:tbl>
    <w:p w:rsidR="00254635" w:rsidRDefault="00254635"/>
    <w:p w:rsidR="008B7A8A" w:rsidRDefault="008B7A8A"/>
    <w:p w:rsidR="008B7A8A" w:rsidRDefault="008B7A8A">
      <w:r>
        <w:t>Исполнитель</w:t>
      </w:r>
    </w:p>
    <w:p w:rsidR="008B7A8A" w:rsidRDefault="008B7A8A">
      <w:r>
        <w:t>Кнехт Е.С.</w:t>
      </w:r>
    </w:p>
    <w:sectPr w:rsidR="008B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156AAA"/>
    <w:rsid w:val="0018541F"/>
    <w:rsid w:val="001E3111"/>
    <w:rsid w:val="00254635"/>
    <w:rsid w:val="002953AF"/>
    <w:rsid w:val="008B7A8A"/>
    <w:rsid w:val="00B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56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56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2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2020-04-07T10:36:00Z</dcterms:created>
  <dcterms:modified xsi:type="dcterms:W3CDTF">2020-07-21T04:53:00Z</dcterms:modified>
</cp:coreProperties>
</file>