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9C" w:rsidRDefault="00FB0D9C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9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b/>
          <w:sz w:val="24"/>
          <w:szCs w:val="24"/>
        </w:rPr>
        <w:t>(доклад)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b/>
          <w:sz w:val="24"/>
          <w:szCs w:val="24"/>
        </w:rPr>
        <w:t xml:space="preserve"> поселения о противодействии коррупции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b/>
          <w:sz w:val="24"/>
          <w:szCs w:val="24"/>
        </w:rPr>
        <w:t>в Манойли</w:t>
      </w:r>
      <w:r w:rsidR="00CF09FF">
        <w:rPr>
          <w:rFonts w:ascii="Times New Roman" w:hAnsi="Times New Roman" w:cs="Times New Roman"/>
          <w:b/>
          <w:sz w:val="24"/>
          <w:szCs w:val="24"/>
        </w:rPr>
        <w:t>нском сельском поселении за 2020</w:t>
      </w:r>
      <w:r w:rsidR="000F5E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6F" w:rsidRPr="00FB0D9C" w:rsidRDefault="00B86C6F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19" w:rsidRDefault="00FB0D9C" w:rsidP="007C33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9C">
        <w:rPr>
          <w:rFonts w:ascii="Times New Roman" w:hAnsi="Times New Roman" w:cs="Times New Roman"/>
          <w:sz w:val="24"/>
          <w:szCs w:val="24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 Комплекс антикоррупционных мер, реализуемых </w:t>
      </w:r>
      <w:r>
        <w:rPr>
          <w:rFonts w:ascii="Times New Roman" w:hAnsi="Times New Roman" w:cs="Times New Roman"/>
          <w:sz w:val="24"/>
          <w:szCs w:val="24"/>
        </w:rPr>
        <w:t>администрацией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не ограничивается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сведениями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 имуществе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B0D9C">
        <w:rPr>
          <w:rFonts w:ascii="Times New Roman" w:hAnsi="Times New Roman" w:cs="Times New Roman"/>
          <w:sz w:val="24"/>
          <w:szCs w:val="24"/>
        </w:rPr>
        <w:t>.</w:t>
      </w:r>
      <w:r w:rsidR="00AF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Не менее важным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</w:t>
      </w:r>
      <w:r w:rsidR="00FB0D9C">
        <w:rPr>
          <w:rFonts w:ascii="Times New Roman" w:hAnsi="Times New Roman" w:cs="Times New Roman"/>
          <w:sz w:val="24"/>
          <w:szCs w:val="24"/>
        </w:rPr>
        <w:t xml:space="preserve">оим </w:t>
      </w:r>
      <w:r w:rsidR="00FF31D7">
        <w:rPr>
          <w:rFonts w:ascii="Times New Roman" w:hAnsi="Times New Roman" w:cs="Times New Roman"/>
          <w:sz w:val="24"/>
          <w:szCs w:val="24"/>
        </w:rPr>
        <w:t xml:space="preserve">служебным положением. </w:t>
      </w:r>
      <w:r w:rsidR="00CF09FF">
        <w:rPr>
          <w:rFonts w:ascii="Times New Roman" w:hAnsi="Times New Roman" w:cs="Times New Roman"/>
          <w:sz w:val="24"/>
          <w:szCs w:val="24"/>
        </w:rPr>
        <w:t>В 2020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году антикоррупционной экспертизе подверглись все правовые акты и проекты правовых актов </w:t>
      </w:r>
      <w:r w:rsidR="00FB0D9C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FB0D9C" w:rsidRPr="00FB0D9C">
        <w:rPr>
          <w:rFonts w:ascii="Times New Roman" w:hAnsi="Times New Roman" w:cs="Times New Roman"/>
          <w:sz w:val="24"/>
          <w:szCs w:val="24"/>
        </w:rPr>
        <w:t>, коррупционные факторы не выявлены.</w:t>
      </w:r>
      <w:r w:rsidR="00C2342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234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42E">
        <w:rPr>
          <w:rFonts w:ascii="Times New Roman" w:hAnsi="Times New Roman" w:cs="Times New Roman"/>
          <w:sz w:val="24"/>
          <w:szCs w:val="24"/>
        </w:rPr>
        <w:t xml:space="preserve"> прок</w:t>
      </w:r>
      <w:r w:rsidR="00CF09FF">
        <w:rPr>
          <w:rFonts w:ascii="Times New Roman" w:hAnsi="Times New Roman" w:cs="Times New Roman"/>
          <w:sz w:val="24"/>
          <w:szCs w:val="24"/>
        </w:rPr>
        <w:t>уратурой Клетского района в 2020</w:t>
      </w:r>
      <w:r w:rsidR="00C2342E">
        <w:rPr>
          <w:rFonts w:ascii="Times New Roman" w:hAnsi="Times New Roman" w:cs="Times New Roman"/>
          <w:sz w:val="24"/>
          <w:szCs w:val="24"/>
        </w:rPr>
        <w:t xml:space="preserve"> году вынесены </w:t>
      </w:r>
      <w:r w:rsidR="00197003">
        <w:rPr>
          <w:rFonts w:ascii="Times New Roman" w:hAnsi="Times New Roman" w:cs="Times New Roman"/>
          <w:sz w:val="24"/>
          <w:szCs w:val="24"/>
        </w:rPr>
        <w:t>9 (девять</w:t>
      </w:r>
      <w:r w:rsidR="00F314C5">
        <w:rPr>
          <w:rFonts w:ascii="Times New Roman" w:hAnsi="Times New Roman" w:cs="Times New Roman"/>
          <w:sz w:val="24"/>
          <w:szCs w:val="24"/>
        </w:rPr>
        <w:t>) протестов на нормативно-правовые акты администрации Манойлинского сельского поселения, с целью приведения их в соответствии с действующим законодательством.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Особое внимание в сельском поселении уделяется административной реформе. В здании </w:t>
      </w:r>
      <w:r w:rsidR="00FB0D9C">
        <w:rPr>
          <w:rFonts w:ascii="Times New Roman" w:hAnsi="Times New Roman" w:cs="Times New Roman"/>
          <w:sz w:val="24"/>
          <w:szCs w:val="24"/>
        </w:rPr>
        <w:t>расположен информационный стенд с информацией о противодействии коррупции,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B0D9C">
        <w:rPr>
          <w:rFonts w:ascii="Times New Roman" w:hAnsi="Times New Roman" w:cs="Times New Roman"/>
          <w:sz w:val="24"/>
          <w:szCs w:val="24"/>
        </w:rPr>
        <w:t xml:space="preserve"> с регламентами предоставления муниципальных услуг.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>
        <w:rPr>
          <w:rFonts w:ascii="Times New Roman" w:hAnsi="Times New Roman" w:cs="Times New Roman"/>
          <w:sz w:val="24"/>
          <w:szCs w:val="24"/>
        </w:rPr>
        <w:t>Регламент -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документ, в котором четко прописаны все действия заявителя и муниципального служащего, сроки рассмотрения заявок</w:t>
      </w:r>
      <w:r w:rsidR="00FB0D9C">
        <w:rPr>
          <w:rFonts w:ascii="Times New Roman" w:hAnsi="Times New Roman" w:cs="Times New Roman"/>
          <w:sz w:val="24"/>
          <w:szCs w:val="24"/>
        </w:rPr>
        <w:t>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В последнее время было много сделано в целях повышения открытости органов местного самоуправления.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 </w:t>
      </w:r>
      <w:r w:rsidR="00FB0D9C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Клетского муниципального района Волгоградской области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FB0D9C"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«Родной хуторок» и размещает на официальном сайте Манойлинского сельского поселения в сети «Интернет» </w:t>
      </w:r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информацию о реализации мер антикоррупционной направленности и о деятельности комиссий по конфликту интересов. </w:t>
      </w:r>
      <w:r w:rsidR="000F5E7E">
        <w:rPr>
          <w:rFonts w:ascii="Times New Roman" w:hAnsi="Times New Roman" w:cs="Times New Roman"/>
          <w:sz w:val="24"/>
          <w:szCs w:val="24"/>
        </w:rPr>
        <w:t>Н</w:t>
      </w:r>
      <w:r w:rsidR="00FB0D9C" w:rsidRPr="00FB0D9C">
        <w:rPr>
          <w:rFonts w:ascii="Times New Roman" w:hAnsi="Times New Roman" w:cs="Times New Roman"/>
          <w:sz w:val="24"/>
          <w:szCs w:val="24"/>
        </w:rPr>
        <w:t>а сайте</w:t>
      </w:r>
      <w:r w:rsidR="000F5E7E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5E7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публикуются муниципальные правовые акты, регламенты предоставления муниципальных услуг, местные целевые программы и сведения об их реализации, организован сбор обращений граждан о коррупционных проявлениях. Но эффективность антикоррупционной политики кроме мер, предпринимаемых органами власти, зависит и от степени вовлеченности в работу по противодействию коррупции институтов гражданского общества. </w:t>
      </w:r>
    </w:p>
    <w:p w:rsidR="002226D7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будет продолжена, это усиление публичного </w:t>
      </w:r>
      <w:proofErr w:type="gramStart"/>
      <w:r w:rsidR="00FB0D9C" w:rsidRPr="00FB0D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служащих. При этом успешная антикоррупционная политика невозможна и без изменений в общественном и индивидуальном сознании, без </w:t>
      </w:r>
      <w:r w:rsidR="00FB0D9C" w:rsidRPr="00FB0D9C">
        <w:rPr>
          <w:rFonts w:ascii="Times New Roman" w:hAnsi="Times New Roman" w:cs="Times New Roman"/>
          <w:sz w:val="24"/>
          <w:szCs w:val="24"/>
        </w:rPr>
        <w:lastRenderedPageBreak/>
        <w:t>серьезного изменения правил поведения, причем как муниципальных служащих, так и самих граждан</w:t>
      </w:r>
      <w:r w:rsidR="000F5E7E">
        <w:rPr>
          <w:rFonts w:ascii="Times New Roman" w:hAnsi="Times New Roman" w:cs="Times New Roman"/>
          <w:sz w:val="24"/>
          <w:szCs w:val="24"/>
        </w:rPr>
        <w:t>.</w:t>
      </w: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</w:t>
      </w: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С.В. Литвиненко</w:t>
      </w:r>
    </w:p>
    <w:p w:rsidR="006D322B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2B" w:rsidRPr="00FB0D9C" w:rsidRDefault="002A1688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25.03.2021</w:t>
      </w:r>
      <w:bookmarkStart w:id="0" w:name="_GoBack"/>
      <w:bookmarkEnd w:id="0"/>
      <w:r w:rsidR="006D322B">
        <w:rPr>
          <w:rFonts w:ascii="Times New Roman" w:hAnsi="Times New Roman" w:cs="Times New Roman"/>
          <w:sz w:val="24"/>
          <w:szCs w:val="24"/>
        </w:rPr>
        <w:t>г.</w:t>
      </w:r>
    </w:p>
    <w:sectPr w:rsidR="006D322B" w:rsidRPr="00FB0D9C" w:rsidSect="002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9C"/>
    <w:rsid w:val="000F5E7E"/>
    <w:rsid w:val="00197003"/>
    <w:rsid w:val="002226D7"/>
    <w:rsid w:val="00252CDB"/>
    <w:rsid w:val="002A1688"/>
    <w:rsid w:val="006D322B"/>
    <w:rsid w:val="007C3319"/>
    <w:rsid w:val="009B1F52"/>
    <w:rsid w:val="00AF66A8"/>
    <w:rsid w:val="00B86C6F"/>
    <w:rsid w:val="00C2342E"/>
    <w:rsid w:val="00CF09FF"/>
    <w:rsid w:val="00F314C5"/>
    <w:rsid w:val="00FB0D9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2018-08-21T22:21:00Z</cp:lastPrinted>
  <dcterms:created xsi:type="dcterms:W3CDTF">2018-08-21T21:56:00Z</dcterms:created>
  <dcterms:modified xsi:type="dcterms:W3CDTF">2021-04-15T12:04:00Z</dcterms:modified>
</cp:coreProperties>
</file>