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A" w:rsidRDefault="00D3487A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096">
        <w:rPr>
          <w:rFonts w:ascii="Times New Roman" w:hAnsi="Times New Roman"/>
          <w:b/>
          <w:sz w:val="28"/>
          <w:szCs w:val="28"/>
        </w:rPr>
        <w:t>Отчет о работе администрации Манойлинского сельского поселения</w:t>
      </w:r>
      <w:r w:rsidR="00AF5E11">
        <w:rPr>
          <w:rFonts w:ascii="Times New Roman" w:hAnsi="Times New Roman"/>
          <w:b/>
          <w:sz w:val="28"/>
          <w:szCs w:val="28"/>
        </w:rPr>
        <w:t xml:space="preserve"> Клетского муниципального района Волгоградской области</w:t>
      </w:r>
      <w:r w:rsidRPr="00E80096">
        <w:rPr>
          <w:rFonts w:ascii="Times New Roman" w:hAnsi="Times New Roman"/>
          <w:b/>
          <w:sz w:val="28"/>
          <w:szCs w:val="28"/>
        </w:rPr>
        <w:t xml:space="preserve"> </w:t>
      </w:r>
    </w:p>
    <w:p w:rsidR="00D3487A" w:rsidRPr="00E80096" w:rsidRDefault="001A7856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</w:t>
      </w:r>
      <w:r w:rsidR="00D3487A" w:rsidRPr="00E800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3487A" w:rsidRPr="00C02341" w:rsidRDefault="00D3487A" w:rsidP="00D3487A">
      <w:pPr>
        <w:spacing w:after="0"/>
        <w:rPr>
          <w:rFonts w:ascii="Times New Roman" w:hAnsi="Times New Roman"/>
          <w:sz w:val="16"/>
          <w:szCs w:val="16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Главными направлениями работы администрации Манойлин</w:t>
      </w:r>
      <w:r w:rsidR="001A7856">
        <w:rPr>
          <w:rFonts w:ascii="Times New Roman" w:hAnsi="Times New Roman"/>
          <w:sz w:val="28"/>
          <w:szCs w:val="28"/>
        </w:rPr>
        <w:t>ского сельского поселения в 2015</w:t>
      </w:r>
      <w:r w:rsidRPr="00D96E0B">
        <w:rPr>
          <w:rFonts w:ascii="Times New Roman" w:hAnsi="Times New Roman"/>
          <w:sz w:val="28"/>
          <w:szCs w:val="28"/>
        </w:rPr>
        <w:t xml:space="preserve"> году было исполнение полномочий согласно 131-</w:t>
      </w:r>
      <w:r w:rsidR="009B3815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</w:t>
      </w:r>
      <w:r w:rsidR="00A433D0">
        <w:rPr>
          <w:rFonts w:ascii="Times New Roman" w:hAnsi="Times New Roman"/>
          <w:sz w:val="28"/>
          <w:szCs w:val="28"/>
        </w:rPr>
        <w:t>самоуправления в Российской Федерации», У</w:t>
      </w:r>
      <w:r w:rsidRPr="00D96E0B">
        <w:rPr>
          <w:rFonts w:ascii="Times New Roman" w:hAnsi="Times New Roman"/>
          <w:sz w:val="28"/>
          <w:szCs w:val="28"/>
        </w:rPr>
        <w:t>става</w:t>
      </w:r>
      <w:r w:rsidR="00A433D0">
        <w:rPr>
          <w:rFonts w:ascii="Times New Roman" w:hAnsi="Times New Roman"/>
          <w:sz w:val="28"/>
          <w:szCs w:val="28"/>
        </w:rPr>
        <w:t xml:space="preserve"> Манойлинского сельского поселения Клетского муниципального района Волгоградской области</w:t>
      </w:r>
      <w:r w:rsidRPr="00D96E0B">
        <w:rPr>
          <w:rFonts w:ascii="Times New Roman" w:hAnsi="Times New Roman"/>
          <w:sz w:val="28"/>
          <w:szCs w:val="28"/>
        </w:rPr>
        <w:t xml:space="preserve"> поселения и других федеральных и областных правовых актов. Это, прежде всего: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исполнение бюджета поселения;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благоустройство территории населенных пунктов;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водоснабжение хуторов;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обеспечение пожарной безопасности;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тесное взаимодействие с предприятиями и организациями различных форм собственности.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</w:t>
      </w:r>
      <w:r>
        <w:rPr>
          <w:rFonts w:ascii="Times New Roman" w:hAnsi="Times New Roman"/>
          <w:sz w:val="28"/>
          <w:szCs w:val="28"/>
        </w:rPr>
        <w:t>го се</w:t>
      </w:r>
      <w:r w:rsidR="00754A28">
        <w:rPr>
          <w:rFonts w:ascii="Times New Roman" w:hAnsi="Times New Roman"/>
          <w:sz w:val="28"/>
          <w:szCs w:val="28"/>
        </w:rPr>
        <w:t>льского поселения  на 01.0</w:t>
      </w:r>
      <w:r w:rsidR="001A7856">
        <w:rPr>
          <w:rFonts w:ascii="Times New Roman" w:hAnsi="Times New Roman"/>
          <w:sz w:val="28"/>
          <w:szCs w:val="28"/>
        </w:rPr>
        <w:t>1.2015 года зарегистрировано 105</w:t>
      </w:r>
      <w:r w:rsidR="00754A28">
        <w:rPr>
          <w:rFonts w:ascii="Times New Roman" w:hAnsi="Times New Roman"/>
          <w:sz w:val="28"/>
          <w:szCs w:val="28"/>
        </w:rPr>
        <w:t>7</w:t>
      </w:r>
      <w:r w:rsidRPr="00D96E0B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По хуторам:</w:t>
      </w:r>
    </w:p>
    <w:p w:rsidR="00D3487A" w:rsidRPr="00D96E0B" w:rsidRDefault="001A7856" w:rsidP="00754A28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Манойлин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807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</w:p>
    <w:p w:rsidR="00D3487A" w:rsidRPr="00D96E0B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1A7856">
        <w:rPr>
          <w:rFonts w:ascii="Times New Roman" w:hAnsi="Times New Roman"/>
          <w:sz w:val="28"/>
          <w:szCs w:val="28"/>
        </w:rPr>
        <w:t>120</w:t>
      </w:r>
      <w:r w:rsidR="00A433D0">
        <w:rPr>
          <w:rFonts w:ascii="Times New Roman" w:hAnsi="Times New Roman"/>
          <w:sz w:val="28"/>
          <w:szCs w:val="28"/>
        </w:rPr>
        <w:t xml:space="preserve"> человек</w:t>
      </w:r>
    </w:p>
    <w:p w:rsidR="00D3487A" w:rsidRPr="00D96E0B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– 78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  <w:r w:rsidR="00A433D0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Майоровский – 52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человека.</w:t>
      </w:r>
      <w:r w:rsidR="00A433D0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году на территории поселения:</w:t>
      </w:r>
    </w:p>
    <w:p w:rsidR="00D3487A" w:rsidRPr="00D96E0B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– 15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</w:t>
      </w:r>
      <w:r w:rsidR="00A433D0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– 11</w:t>
      </w:r>
      <w:r w:rsidR="00A433D0">
        <w:rPr>
          <w:rFonts w:ascii="Times New Roman" w:hAnsi="Times New Roman"/>
          <w:sz w:val="28"/>
          <w:szCs w:val="28"/>
        </w:rPr>
        <w:t xml:space="preserve"> человек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штат</w:t>
      </w:r>
      <w:r w:rsidR="001A7856">
        <w:rPr>
          <w:rFonts w:ascii="Times New Roman" w:hAnsi="Times New Roman"/>
          <w:sz w:val="28"/>
          <w:szCs w:val="28"/>
        </w:rPr>
        <w:t>е администрации поселения числилось и работало</w:t>
      </w:r>
      <w:r w:rsidRPr="00D96E0B">
        <w:rPr>
          <w:rFonts w:ascii="Times New Roman" w:hAnsi="Times New Roman"/>
          <w:sz w:val="28"/>
          <w:szCs w:val="28"/>
        </w:rPr>
        <w:t xml:space="preserve"> 10 человек, включая главу поселения. Это семь специалистов администрации, водитель и уборщик служебных помещений.</w:t>
      </w:r>
      <w:r w:rsidR="001A7856">
        <w:rPr>
          <w:rFonts w:ascii="Times New Roman" w:hAnsi="Times New Roman"/>
          <w:sz w:val="28"/>
          <w:szCs w:val="28"/>
        </w:rPr>
        <w:t xml:space="preserve"> С 1 января 2016 года МКУК</w:t>
      </w:r>
      <w:r w:rsidR="00A433D0">
        <w:rPr>
          <w:rFonts w:ascii="Times New Roman" w:hAnsi="Times New Roman"/>
          <w:sz w:val="28"/>
          <w:szCs w:val="28"/>
        </w:rPr>
        <w:t xml:space="preserve"> «Манойлинский поселенческий центр досуга и библиотечного обслуживания»</w:t>
      </w:r>
      <w:r w:rsidR="001A7856">
        <w:rPr>
          <w:rFonts w:ascii="Times New Roman" w:hAnsi="Times New Roman"/>
          <w:sz w:val="28"/>
          <w:szCs w:val="28"/>
        </w:rPr>
        <w:t xml:space="preserve"> ликвидирован как учреждение культуры</w:t>
      </w:r>
      <w:r w:rsidR="00A433D0">
        <w:rPr>
          <w:rFonts w:ascii="Times New Roman" w:hAnsi="Times New Roman"/>
          <w:sz w:val="28"/>
          <w:szCs w:val="28"/>
        </w:rPr>
        <w:t>,</w:t>
      </w:r>
      <w:r w:rsidR="001A7856">
        <w:rPr>
          <w:rFonts w:ascii="Times New Roman" w:hAnsi="Times New Roman"/>
          <w:sz w:val="28"/>
          <w:szCs w:val="28"/>
        </w:rPr>
        <w:t xml:space="preserve"> и работники стали специалистами админи</w:t>
      </w:r>
      <w:r w:rsidR="00A433D0">
        <w:rPr>
          <w:rFonts w:ascii="Times New Roman" w:hAnsi="Times New Roman"/>
          <w:sz w:val="28"/>
          <w:szCs w:val="28"/>
        </w:rPr>
        <w:t xml:space="preserve">страции. </w:t>
      </w:r>
    </w:p>
    <w:p w:rsidR="00D3487A" w:rsidRPr="00BF6D18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D18">
        <w:rPr>
          <w:rFonts w:ascii="Times New Roman" w:hAnsi="Times New Roman"/>
          <w:sz w:val="28"/>
          <w:szCs w:val="28"/>
        </w:rPr>
        <w:t>В 2015</w:t>
      </w:r>
      <w:r w:rsidR="00D3487A" w:rsidRPr="00BF6D18">
        <w:rPr>
          <w:rFonts w:ascii="Times New Roman" w:hAnsi="Times New Roman"/>
          <w:sz w:val="28"/>
          <w:szCs w:val="28"/>
        </w:rPr>
        <w:t xml:space="preserve"> году администрацией Манойлинског</w:t>
      </w:r>
      <w:r w:rsidR="00BF6D18" w:rsidRPr="00BF6D18">
        <w:rPr>
          <w:rFonts w:ascii="Times New Roman" w:hAnsi="Times New Roman"/>
          <w:sz w:val="28"/>
          <w:szCs w:val="28"/>
        </w:rPr>
        <w:t>о сельского поселения принято 80</w:t>
      </w:r>
      <w:r w:rsidR="00BF6D18">
        <w:rPr>
          <w:rFonts w:ascii="Times New Roman" w:hAnsi="Times New Roman"/>
          <w:sz w:val="28"/>
          <w:szCs w:val="28"/>
        </w:rPr>
        <w:t xml:space="preserve"> постановлений и 50 распоряжений.</w:t>
      </w:r>
      <w:r w:rsidR="00D3487A" w:rsidRPr="00BF6D18">
        <w:rPr>
          <w:rFonts w:ascii="Times New Roman" w:hAnsi="Times New Roman"/>
          <w:sz w:val="28"/>
          <w:szCs w:val="28"/>
        </w:rPr>
        <w:t xml:space="preserve"> Советом депутатов Манойлинского с</w:t>
      </w:r>
      <w:r w:rsidR="00FE7E8A">
        <w:rPr>
          <w:rFonts w:ascii="Times New Roman" w:hAnsi="Times New Roman"/>
          <w:sz w:val="28"/>
          <w:szCs w:val="28"/>
        </w:rPr>
        <w:t>ельского поселения утверждено 32</w:t>
      </w:r>
      <w:r w:rsidR="00D3487A" w:rsidRPr="00BF6D18">
        <w:rPr>
          <w:rFonts w:ascii="Times New Roman" w:hAnsi="Times New Roman"/>
          <w:sz w:val="28"/>
          <w:szCs w:val="28"/>
        </w:rPr>
        <w:t xml:space="preserve"> нормативно правовых акта, направленных на реализацию и исполнение законодательства РФ.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Административной комиссией при администр</w:t>
      </w:r>
      <w:r w:rsidR="001A7856">
        <w:rPr>
          <w:rFonts w:ascii="Times New Roman" w:hAnsi="Times New Roman"/>
          <w:sz w:val="28"/>
          <w:szCs w:val="28"/>
        </w:rPr>
        <w:t>ации поселения было проведено 13</w:t>
      </w:r>
      <w:r w:rsidRPr="00D96E0B">
        <w:rPr>
          <w:rFonts w:ascii="Times New Roman" w:hAnsi="Times New Roman"/>
          <w:sz w:val="28"/>
          <w:szCs w:val="28"/>
        </w:rPr>
        <w:t xml:space="preserve"> заседаний, р</w:t>
      </w:r>
      <w:r w:rsidR="001A7856">
        <w:rPr>
          <w:rFonts w:ascii="Times New Roman" w:hAnsi="Times New Roman"/>
          <w:sz w:val="28"/>
          <w:szCs w:val="28"/>
        </w:rPr>
        <w:t>ассмотрено 19 протоколов (в 2014 г. 14</w:t>
      </w:r>
      <w:r w:rsidR="0051274E">
        <w:rPr>
          <w:rFonts w:ascii="Times New Roman" w:hAnsi="Times New Roman"/>
          <w:sz w:val="28"/>
          <w:szCs w:val="28"/>
        </w:rPr>
        <w:t xml:space="preserve"> заседаний и 17</w:t>
      </w:r>
      <w:r w:rsidRPr="00D96E0B">
        <w:rPr>
          <w:rFonts w:ascii="Times New Roman" w:hAnsi="Times New Roman"/>
          <w:sz w:val="28"/>
          <w:szCs w:val="28"/>
        </w:rPr>
        <w:t xml:space="preserve"> протоколов).</w:t>
      </w:r>
    </w:p>
    <w:p w:rsidR="00D3487A" w:rsidRPr="00D96E0B" w:rsidRDefault="001A78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По ст. 6.5</w:t>
      </w:r>
      <w:r w:rsidR="00D3487A" w:rsidRPr="00D96E0B">
        <w:rPr>
          <w:rFonts w:ascii="Times New Roman" w:hAnsi="Times New Roman"/>
          <w:sz w:val="28"/>
          <w:szCs w:val="28"/>
        </w:rPr>
        <w:t xml:space="preserve"> (Нарушение правил содержания домаш</w:t>
      </w:r>
      <w:r>
        <w:rPr>
          <w:rFonts w:ascii="Times New Roman" w:hAnsi="Times New Roman"/>
          <w:sz w:val="28"/>
          <w:szCs w:val="28"/>
        </w:rPr>
        <w:t>них животных, скота и птицы) – 1</w:t>
      </w:r>
      <w:r w:rsidR="00D3487A" w:rsidRPr="00D96E0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ст.8.17 (Нарушение правил выпаса се</w:t>
      </w:r>
      <w:r w:rsidR="001A7856">
        <w:rPr>
          <w:rFonts w:ascii="Times New Roman" w:hAnsi="Times New Roman"/>
          <w:sz w:val="28"/>
          <w:szCs w:val="28"/>
        </w:rPr>
        <w:t>льскохозяйственных животных) – 5</w:t>
      </w:r>
      <w:r w:rsidRPr="00D96E0B">
        <w:rPr>
          <w:rFonts w:ascii="Times New Roman" w:hAnsi="Times New Roman"/>
          <w:sz w:val="28"/>
          <w:szCs w:val="28"/>
        </w:rPr>
        <w:t>;</w:t>
      </w:r>
      <w:r w:rsidR="001A7856">
        <w:rPr>
          <w:rFonts w:ascii="Times New Roman" w:hAnsi="Times New Roman"/>
          <w:sz w:val="28"/>
          <w:szCs w:val="28"/>
        </w:rPr>
        <w:t xml:space="preserve"> 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 8.7 (Нарушение правил благоустр</w:t>
      </w:r>
      <w:r w:rsidR="0051274E">
        <w:rPr>
          <w:rFonts w:ascii="Times New Roman" w:hAnsi="Times New Roman"/>
          <w:sz w:val="28"/>
          <w:szCs w:val="28"/>
        </w:rPr>
        <w:t>о</w:t>
      </w:r>
      <w:r w:rsidR="00B8239C">
        <w:rPr>
          <w:rFonts w:ascii="Times New Roman" w:hAnsi="Times New Roman"/>
          <w:sz w:val="28"/>
          <w:szCs w:val="28"/>
        </w:rPr>
        <w:t>йства территории поселений) – 12;</w:t>
      </w:r>
    </w:p>
    <w:p w:rsidR="00B8239C" w:rsidRPr="00D96E0B" w:rsidRDefault="00B8239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ст. 14.1 (Изготовление ил</w:t>
      </w:r>
      <w:r w:rsidR="00BF6D18">
        <w:rPr>
          <w:rFonts w:ascii="Times New Roman" w:hAnsi="Times New Roman"/>
          <w:sz w:val="28"/>
          <w:szCs w:val="28"/>
        </w:rPr>
        <w:t>и хранение с целью сбыта, сбыт крепких спиртных напитков бытовой выработки)</w:t>
      </w:r>
      <w:r>
        <w:rPr>
          <w:rFonts w:ascii="Times New Roman" w:hAnsi="Times New Roman"/>
          <w:sz w:val="28"/>
          <w:szCs w:val="28"/>
        </w:rPr>
        <w:t xml:space="preserve"> - 1</w:t>
      </w:r>
    </w:p>
    <w:p w:rsidR="00D3487A" w:rsidRPr="00D96E0B" w:rsidRDefault="00B8239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8</w:t>
      </w:r>
      <w:r w:rsidR="00035CC4">
        <w:rPr>
          <w:rFonts w:ascii="Times New Roman" w:hAnsi="Times New Roman"/>
          <w:sz w:val="28"/>
          <w:szCs w:val="28"/>
        </w:rPr>
        <w:t xml:space="preserve"> протоколов</w:t>
      </w:r>
      <w:r w:rsidR="00D3487A" w:rsidRPr="00D96E0B">
        <w:rPr>
          <w:rFonts w:ascii="Times New Roman" w:hAnsi="Times New Roman"/>
          <w:sz w:val="28"/>
          <w:szCs w:val="28"/>
        </w:rPr>
        <w:t xml:space="preserve"> повлекли  за собой наказание в виде штрафов</w:t>
      </w:r>
      <w:r>
        <w:rPr>
          <w:rFonts w:ascii="Times New Roman" w:hAnsi="Times New Roman"/>
          <w:sz w:val="28"/>
          <w:szCs w:val="28"/>
        </w:rPr>
        <w:t xml:space="preserve"> в общей сложности на сумму 1</w:t>
      </w:r>
      <w:r w:rsidR="00035CC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0 </w:t>
      </w:r>
      <w:r w:rsidR="00D3487A" w:rsidRPr="00D96E0B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(2014г. 5 – 6500 р</w:t>
      </w:r>
      <w:r w:rsidR="00035CC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(2013г. 3 – 1800 р.)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ЛПХ</w:t>
      </w:r>
      <w:r w:rsidR="00B8239C">
        <w:rPr>
          <w:rFonts w:ascii="Times New Roman" w:hAnsi="Times New Roman"/>
          <w:sz w:val="28"/>
          <w:szCs w:val="28"/>
        </w:rPr>
        <w:t xml:space="preserve"> жителей поселения на 01.07 2015</w:t>
      </w:r>
      <w:r w:rsidRPr="00D96E0B">
        <w:rPr>
          <w:rFonts w:ascii="Times New Roman" w:hAnsi="Times New Roman"/>
          <w:sz w:val="28"/>
          <w:szCs w:val="28"/>
        </w:rPr>
        <w:t xml:space="preserve"> года числилось:</w:t>
      </w:r>
      <w:r>
        <w:rPr>
          <w:rFonts w:ascii="Times New Roman" w:hAnsi="Times New Roman"/>
          <w:sz w:val="28"/>
          <w:szCs w:val="28"/>
        </w:rPr>
        <w:t xml:space="preserve">          без кфх</w:t>
      </w:r>
    </w:p>
    <w:p w:rsidR="00A433D0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</w:t>
      </w:r>
      <w:r w:rsidR="00B8239C">
        <w:rPr>
          <w:rFonts w:ascii="Times New Roman" w:hAnsi="Times New Roman"/>
          <w:sz w:val="28"/>
          <w:szCs w:val="28"/>
        </w:rPr>
        <w:t>РС – 1397 голов (2014 год – 1089</w:t>
      </w:r>
      <w:r w:rsidRPr="00D96E0B">
        <w:rPr>
          <w:rFonts w:ascii="Times New Roman" w:hAnsi="Times New Roman"/>
          <w:sz w:val="28"/>
          <w:szCs w:val="28"/>
        </w:rPr>
        <w:t xml:space="preserve"> голов);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Св</w:t>
      </w:r>
      <w:r w:rsidR="00B8239C">
        <w:rPr>
          <w:rFonts w:ascii="Times New Roman" w:hAnsi="Times New Roman"/>
          <w:sz w:val="28"/>
          <w:szCs w:val="28"/>
        </w:rPr>
        <w:t>иней – 647</w:t>
      </w:r>
      <w:r w:rsidR="00035CC4">
        <w:rPr>
          <w:rFonts w:ascii="Times New Roman" w:hAnsi="Times New Roman"/>
          <w:sz w:val="28"/>
          <w:szCs w:val="28"/>
        </w:rPr>
        <w:t xml:space="preserve"> гол</w:t>
      </w:r>
      <w:r w:rsidR="00B8239C">
        <w:rPr>
          <w:rFonts w:ascii="Times New Roman" w:hAnsi="Times New Roman"/>
          <w:sz w:val="28"/>
          <w:szCs w:val="28"/>
        </w:rPr>
        <w:t>ов (2014 год – 525</w:t>
      </w:r>
      <w:r w:rsidR="00035CC4">
        <w:rPr>
          <w:rFonts w:ascii="Times New Roman" w:hAnsi="Times New Roman"/>
          <w:sz w:val="28"/>
          <w:szCs w:val="28"/>
        </w:rPr>
        <w:t xml:space="preserve"> голов</w:t>
      </w:r>
      <w:r w:rsidRPr="00D96E0B">
        <w:rPr>
          <w:rFonts w:ascii="Times New Roman" w:hAnsi="Times New Roman"/>
          <w:sz w:val="28"/>
          <w:szCs w:val="28"/>
        </w:rPr>
        <w:t>);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Ове</w:t>
      </w:r>
      <w:r w:rsidR="00B8239C">
        <w:rPr>
          <w:rFonts w:ascii="Times New Roman" w:hAnsi="Times New Roman"/>
          <w:sz w:val="28"/>
          <w:szCs w:val="28"/>
        </w:rPr>
        <w:t>ц – 7003 головы (2014 год – 4761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B8239C"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)</w:t>
      </w:r>
      <w:r w:rsidR="00A433D0">
        <w:rPr>
          <w:rFonts w:ascii="Times New Roman" w:hAnsi="Times New Roman"/>
          <w:sz w:val="28"/>
          <w:szCs w:val="28"/>
        </w:rPr>
        <w:t xml:space="preserve">        </w:t>
      </w:r>
    </w:p>
    <w:p w:rsidR="00D3487A" w:rsidRPr="00D96E0B" w:rsidRDefault="00B8239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 – 266 голов (2014 год – 133</w:t>
      </w:r>
      <w:r w:rsidR="00D3487A" w:rsidRPr="00D96E0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ы</w:t>
      </w:r>
      <w:r w:rsidR="00D3487A"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35CC4">
        <w:rPr>
          <w:rFonts w:ascii="Times New Roman" w:hAnsi="Times New Roman"/>
          <w:sz w:val="28"/>
          <w:szCs w:val="28"/>
        </w:rPr>
        <w:t xml:space="preserve">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Ло</w:t>
      </w:r>
      <w:r w:rsidR="00B8239C">
        <w:rPr>
          <w:rFonts w:ascii="Times New Roman" w:hAnsi="Times New Roman"/>
          <w:sz w:val="28"/>
          <w:szCs w:val="28"/>
        </w:rPr>
        <w:t>шадей – 29 голов (2014 год – 14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035CC4">
        <w:rPr>
          <w:rFonts w:ascii="Times New Roman" w:hAnsi="Times New Roman"/>
          <w:sz w:val="28"/>
          <w:szCs w:val="28"/>
        </w:rPr>
        <w:t xml:space="preserve">   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Птиц</w:t>
      </w:r>
      <w:r w:rsidR="00B8239C">
        <w:rPr>
          <w:rFonts w:ascii="Times New Roman" w:hAnsi="Times New Roman"/>
          <w:sz w:val="28"/>
          <w:szCs w:val="28"/>
        </w:rPr>
        <w:t>ы – 6926 голов (2014</w:t>
      </w:r>
      <w:r w:rsidR="00035CC4">
        <w:rPr>
          <w:rFonts w:ascii="Times New Roman" w:hAnsi="Times New Roman"/>
          <w:sz w:val="28"/>
          <w:szCs w:val="28"/>
        </w:rPr>
        <w:t xml:space="preserve"> год</w:t>
      </w:r>
      <w:r w:rsidR="00B8239C">
        <w:rPr>
          <w:rFonts w:ascii="Times New Roman" w:hAnsi="Times New Roman"/>
          <w:sz w:val="28"/>
          <w:szCs w:val="28"/>
        </w:rPr>
        <w:t xml:space="preserve"> – 5131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B8239C"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Кро</w:t>
      </w:r>
      <w:r w:rsidR="00B8239C">
        <w:rPr>
          <w:rFonts w:ascii="Times New Roman" w:hAnsi="Times New Roman"/>
          <w:sz w:val="28"/>
          <w:szCs w:val="28"/>
        </w:rPr>
        <w:t>ликов – 134 головы (2014 год – 13</w:t>
      </w:r>
      <w:r w:rsidR="00035CC4">
        <w:rPr>
          <w:rFonts w:ascii="Times New Roman" w:hAnsi="Times New Roman"/>
          <w:sz w:val="28"/>
          <w:szCs w:val="28"/>
        </w:rPr>
        <w:t>3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B8239C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</w:t>
      </w:r>
    </w:p>
    <w:p w:rsidR="0098051A" w:rsidRPr="00D96E0B" w:rsidRDefault="009805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Манойлинского сельского поселения в 2015 году исполнен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составил </w:t>
      </w:r>
      <w:r w:rsidRPr="0098051A">
        <w:rPr>
          <w:rFonts w:ascii="Times New Roman" w:hAnsi="Times New Roman"/>
          <w:b/>
          <w:sz w:val="28"/>
          <w:szCs w:val="28"/>
        </w:rPr>
        <w:t>557</w:t>
      </w:r>
      <w:r w:rsidR="00A433D0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D3487A" w:rsidRPr="00D96E0B" w:rsidRDefault="009805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доходов на 2015</w:t>
      </w:r>
      <w:r w:rsidR="00035CC4">
        <w:rPr>
          <w:rFonts w:ascii="Times New Roman" w:hAnsi="Times New Roman"/>
          <w:sz w:val="28"/>
          <w:szCs w:val="28"/>
        </w:rPr>
        <w:t xml:space="preserve"> год составила </w:t>
      </w:r>
      <w:r w:rsidR="00035CC4" w:rsidRPr="00B5578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432,4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 из них:</w:t>
      </w:r>
    </w:p>
    <w:p w:rsidR="00D3487A" w:rsidRDefault="00A433D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5CC4">
        <w:rPr>
          <w:rFonts w:ascii="Times New Roman" w:hAnsi="Times New Roman"/>
          <w:sz w:val="28"/>
          <w:szCs w:val="28"/>
        </w:rPr>
        <w:t xml:space="preserve">обственные доходы – </w:t>
      </w:r>
      <w:r w:rsidR="0098051A">
        <w:rPr>
          <w:rFonts w:ascii="Times New Roman" w:hAnsi="Times New Roman"/>
          <w:b/>
          <w:sz w:val="28"/>
          <w:szCs w:val="28"/>
        </w:rPr>
        <w:t>1775,5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98051A" w:rsidRDefault="009805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произошло за счет арен</w:t>
      </w:r>
      <w:r w:rsidR="00A433D0">
        <w:rPr>
          <w:rFonts w:ascii="Times New Roman" w:hAnsi="Times New Roman"/>
          <w:sz w:val="28"/>
          <w:szCs w:val="28"/>
        </w:rPr>
        <w:t>дной платы за землю. С 1 января 2015 года арендная плата за землю поступает в бюджет  Клетского муниципального района</w:t>
      </w:r>
      <w:r w:rsidR="00FE7E8A">
        <w:rPr>
          <w:rFonts w:ascii="Times New Roman" w:hAnsi="Times New Roman"/>
          <w:sz w:val="28"/>
          <w:szCs w:val="28"/>
        </w:rPr>
        <w:t xml:space="preserve"> (309,5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</w:t>
      </w:r>
      <w:r w:rsidR="00A433D0">
        <w:rPr>
          <w:rFonts w:ascii="Times New Roman" w:hAnsi="Times New Roman"/>
          <w:sz w:val="28"/>
          <w:szCs w:val="28"/>
        </w:rPr>
        <w:t>.</w:t>
      </w:r>
    </w:p>
    <w:p w:rsidR="00AE28B4" w:rsidRPr="00D96E0B" w:rsidRDefault="00AE28B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НДФЛ наоборот вырос на 35%. Выросла зарплата в СПК</w:t>
      </w:r>
      <w:r w:rsidR="00A433D0">
        <w:rPr>
          <w:rFonts w:ascii="Times New Roman" w:hAnsi="Times New Roman"/>
          <w:sz w:val="28"/>
          <w:szCs w:val="28"/>
        </w:rPr>
        <w:t xml:space="preserve"> «Манойлинский»</w:t>
      </w:r>
      <w:r>
        <w:rPr>
          <w:rFonts w:ascii="Times New Roman" w:hAnsi="Times New Roman"/>
          <w:sz w:val="28"/>
          <w:szCs w:val="28"/>
        </w:rPr>
        <w:t xml:space="preserve"> (доплата на заработанный рубль).</w:t>
      </w:r>
      <w:r w:rsidR="00A433D0">
        <w:rPr>
          <w:rFonts w:ascii="Times New Roman" w:hAnsi="Times New Roman"/>
          <w:sz w:val="28"/>
          <w:szCs w:val="28"/>
        </w:rPr>
        <w:t xml:space="preserve"> Налог на имущество выполнен</w:t>
      </w:r>
      <w:r w:rsidR="00F13BC6">
        <w:rPr>
          <w:rFonts w:ascii="Times New Roman" w:hAnsi="Times New Roman"/>
          <w:sz w:val="28"/>
          <w:szCs w:val="28"/>
        </w:rPr>
        <w:t xml:space="preserve"> на 300 %</w:t>
      </w:r>
      <w:r w:rsidR="00A433D0">
        <w:rPr>
          <w:rFonts w:ascii="Times New Roman" w:hAnsi="Times New Roman"/>
          <w:sz w:val="28"/>
          <w:szCs w:val="28"/>
        </w:rPr>
        <w:t>, и составил</w:t>
      </w:r>
      <w:r w:rsidR="00F13BC6">
        <w:rPr>
          <w:rFonts w:ascii="Times New Roman" w:hAnsi="Times New Roman"/>
          <w:sz w:val="28"/>
          <w:szCs w:val="28"/>
        </w:rPr>
        <w:t xml:space="preserve"> 81</w:t>
      </w:r>
      <w:r w:rsidR="00A433D0">
        <w:rPr>
          <w:rFonts w:ascii="Times New Roman" w:hAnsi="Times New Roman"/>
          <w:sz w:val="28"/>
          <w:szCs w:val="28"/>
        </w:rPr>
        <w:t>,0</w:t>
      </w:r>
      <w:r w:rsidR="00F13BC6">
        <w:rPr>
          <w:rFonts w:ascii="Times New Roman" w:hAnsi="Times New Roman"/>
          <w:sz w:val="28"/>
          <w:szCs w:val="28"/>
        </w:rPr>
        <w:t xml:space="preserve"> т.р. </w:t>
      </w:r>
    </w:p>
    <w:p w:rsidR="00D3487A" w:rsidRPr="00D96E0B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98051A">
        <w:rPr>
          <w:rFonts w:ascii="Times New Roman" w:hAnsi="Times New Roman"/>
          <w:b/>
          <w:sz w:val="28"/>
          <w:szCs w:val="28"/>
        </w:rPr>
        <w:t>3656,9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ублей:</w:t>
      </w:r>
      <w:r w:rsidR="0098051A">
        <w:rPr>
          <w:rFonts w:ascii="Times New Roman" w:hAnsi="Times New Roman"/>
          <w:sz w:val="28"/>
          <w:szCs w:val="28"/>
        </w:rPr>
        <w:t xml:space="preserve">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 в том числе: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</w:t>
      </w:r>
      <w:r w:rsidR="0098051A">
        <w:rPr>
          <w:rFonts w:ascii="Times New Roman" w:hAnsi="Times New Roman"/>
          <w:sz w:val="28"/>
          <w:szCs w:val="28"/>
        </w:rPr>
        <w:t>венция по воинскому учету – 52,8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уб.;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субси</w:t>
      </w:r>
      <w:r w:rsidR="0098051A">
        <w:rPr>
          <w:rFonts w:ascii="Times New Roman" w:hAnsi="Times New Roman"/>
          <w:sz w:val="28"/>
          <w:szCs w:val="28"/>
        </w:rPr>
        <w:t>дия на сбалансированность – 2527</w:t>
      </w:r>
      <w:r w:rsidRPr="00D96E0B">
        <w:rPr>
          <w:rFonts w:ascii="Times New Roman" w:hAnsi="Times New Roman"/>
          <w:sz w:val="28"/>
          <w:szCs w:val="28"/>
        </w:rPr>
        <w:t>,0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уб.;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дотация на выравнивание уровня б</w:t>
      </w:r>
      <w:r w:rsidR="0098051A">
        <w:rPr>
          <w:rFonts w:ascii="Times New Roman" w:hAnsi="Times New Roman"/>
          <w:sz w:val="28"/>
          <w:szCs w:val="28"/>
        </w:rPr>
        <w:t>юджетной обеспеченности – 1074</w:t>
      </w:r>
      <w:r w:rsidR="00035CC4">
        <w:rPr>
          <w:rFonts w:ascii="Times New Roman" w:hAnsi="Times New Roman"/>
          <w:sz w:val="28"/>
          <w:szCs w:val="28"/>
        </w:rPr>
        <w:t>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уб.;</w:t>
      </w:r>
    </w:p>
    <w:p w:rsidR="00F13BC6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субвенция на функционирование</w:t>
      </w:r>
      <w:r w:rsidR="00035CC4">
        <w:rPr>
          <w:rFonts w:ascii="Times New Roman" w:hAnsi="Times New Roman"/>
          <w:sz w:val="28"/>
          <w:szCs w:val="28"/>
        </w:rPr>
        <w:t xml:space="preserve"> административной комиссии – 3,1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уб.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Р</w:t>
      </w:r>
      <w:r w:rsidR="00AE28B4">
        <w:rPr>
          <w:rFonts w:ascii="Times New Roman" w:hAnsi="Times New Roman"/>
          <w:sz w:val="28"/>
          <w:szCs w:val="28"/>
        </w:rPr>
        <w:t>асходы бюджета поселения за 2015 год исполнены в сумме 4875,3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ублей. </w:t>
      </w:r>
      <w:r w:rsidR="00AE28B4">
        <w:rPr>
          <w:rFonts w:ascii="Times New Roman" w:hAnsi="Times New Roman"/>
          <w:sz w:val="28"/>
          <w:szCs w:val="28"/>
        </w:rPr>
        <w:t xml:space="preserve">(77% к плановым назначениям) </w:t>
      </w:r>
      <w:r w:rsidRPr="00D96E0B">
        <w:rPr>
          <w:rFonts w:ascii="Times New Roman" w:hAnsi="Times New Roman"/>
          <w:sz w:val="28"/>
          <w:szCs w:val="28"/>
        </w:rPr>
        <w:t>В том числе по разделам: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разделу «Общегосударственные в</w:t>
      </w:r>
      <w:r w:rsidR="00B5578F">
        <w:rPr>
          <w:rFonts w:ascii="Times New Roman" w:hAnsi="Times New Roman"/>
          <w:sz w:val="28"/>
          <w:szCs w:val="28"/>
        </w:rPr>
        <w:t xml:space="preserve">опросы» расходы составили </w:t>
      </w:r>
      <w:r w:rsidR="00B5578F" w:rsidRPr="00567CA1">
        <w:rPr>
          <w:rFonts w:ascii="Times New Roman" w:hAnsi="Times New Roman"/>
          <w:b/>
          <w:sz w:val="28"/>
          <w:szCs w:val="28"/>
        </w:rPr>
        <w:t>2</w:t>
      </w:r>
      <w:r w:rsidR="00AE28B4">
        <w:rPr>
          <w:rFonts w:ascii="Times New Roman" w:hAnsi="Times New Roman"/>
          <w:b/>
          <w:sz w:val="28"/>
          <w:szCs w:val="28"/>
        </w:rPr>
        <w:t>911,9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lastRenderedPageBreak/>
        <w:t xml:space="preserve">- Оплата труда главы сельского </w:t>
      </w:r>
      <w:r w:rsidR="00B5578F">
        <w:rPr>
          <w:rFonts w:ascii="Times New Roman" w:hAnsi="Times New Roman"/>
          <w:sz w:val="28"/>
          <w:szCs w:val="28"/>
        </w:rPr>
        <w:t xml:space="preserve">поселения с начислениями – </w:t>
      </w:r>
      <w:r w:rsidR="00AE28B4">
        <w:rPr>
          <w:rFonts w:ascii="Times New Roman" w:hAnsi="Times New Roman"/>
          <w:b/>
          <w:sz w:val="28"/>
          <w:szCs w:val="28"/>
        </w:rPr>
        <w:t>595,6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  <w:r w:rsidR="00AE28B4">
        <w:rPr>
          <w:rFonts w:ascii="Times New Roman" w:hAnsi="Times New Roman"/>
          <w:sz w:val="28"/>
          <w:szCs w:val="28"/>
        </w:rPr>
        <w:t xml:space="preserve"> (- 7,7)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</w:t>
      </w:r>
      <w:r w:rsidR="00AE28B4">
        <w:rPr>
          <w:rFonts w:ascii="Times New Roman" w:hAnsi="Times New Roman"/>
          <w:sz w:val="28"/>
          <w:szCs w:val="28"/>
        </w:rPr>
        <w:t>лата труда работников</w:t>
      </w:r>
      <w:r w:rsidRPr="00D96E0B">
        <w:rPr>
          <w:rFonts w:ascii="Times New Roman" w:hAnsi="Times New Roman"/>
          <w:sz w:val="28"/>
          <w:szCs w:val="28"/>
        </w:rPr>
        <w:t xml:space="preserve"> админ</w:t>
      </w:r>
      <w:r w:rsidR="00B5578F">
        <w:rPr>
          <w:rFonts w:ascii="Times New Roman" w:hAnsi="Times New Roman"/>
          <w:sz w:val="28"/>
          <w:szCs w:val="28"/>
        </w:rPr>
        <w:t xml:space="preserve">истрации с начислениями – </w:t>
      </w:r>
      <w:r w:rsidR="00251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3BC6">
        <w:rPr>
          <w:rFonts w:ascii="Times New Roman" w:hAnsi="Times New Roman"/>
          <w:b/>
          <w:color w:val="000000" w:themeColor="text1"/>
          <w:sz w:val="28"/>
          <w:szCs w:val="28"/>
        </w:rPr>
        <w:t>1743,6</w:t>
      </w:r>
      <w:r w:rsidR="00AE2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AB5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  <w:r w:rsidR="00AE28B4">
        <w:rPr>
          <w:rFonts w:ascii="Times New Roman" w:hAnsi="Times New Roman"/>
          <w:sz w:val="28"/>
          <w:szCs w:val="28"/>
        </w:rPr>
        <w:t xml:space="preserve"> командировочные расходы – 4,8</w:t>
      </w:r>
      <w:r w:rsidR="00B5578F">
        <w:rPr>
          <w:rFonts w:ascii="Times New Roman" w:hAnsi="Times New Roman"/>
          <w:sz w:val="28"/>
          <w:szCs w:val="28"/>
        </w:rPr>
        <w:t xml:space="preserve"> тыс.руб.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усл</w:t>
      </w:r>
      <w:r w:rsidR="00B5578F">
        <w:rPr>
          <w:rFonts w:ascii="Times New Roman" w:hAnsi="Times New Roman"/>
          <w:sz w:val="28"/>
          <w:szCs w:val="28"/>
        </w:rPr>
        <w:t>уг связи – 32</w:t>
      </w:r>
      <w:r w:rsidR="00AE28B4">
        <w:rPr>
          <w:rFonts w:ascii="Times New Roman" w:hAnsi="Times New Roman"/>
          <w:sz w:val="28"/>
          <w:szCs w:val="28"/>
        </w:rPr>
        <w:t>,4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</w:t>
      </w:r>
      <w:r w:rsidR="00B5578F">
        <w:rPr>
          <w:rFonts w:ascii="Times New Roman" w:hAnsi="Times New Roman"/>
          <w:sz w:val="28"/>
          <w:szCs w:val="28"/>
        </w:rPr>
        <w:t xml:space="preserve">Оплата </w:t>
      </w:r>
      <w:r w:rsidR="00AE28B4">
        <w:rPr>
          <w:rFonts w:ascii="Times New Roman" w:hAnsi="Times New Roman"/>
          <w:sz w:val="28"/>
          <w:szCs w:val="28"/>
        </w:rPr>
        <w:t>коммунальных услуг – 66</w:t>
      </w:r>
      <w:r w:rsidR="00B5578F">
        <w:rPr>
          <w:rFonts w:ascii="Times New Roman" w:hAnsi="Times New Roman"/>
          <w:sz w:val="28"/>
          <w:szCs w:val="28"/>
        </w:rPr>
        <w:t>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ублей;</w:t>
      </w:r>
    </w:p>
    <w:p w:rsidR="00F13BC6" w:rsidRDefault="00F13BC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услуги по содержанию имущества – 152,6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(ВДПО, ремонт машины, договора с различными организациями);</w:t>
      </w:r>
    </w:p>
    <w:p w:rsidR="00F13BC6" w:rsidRPr="00D96E0B" w:rsidRDefault="00F13BC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 – 13,3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D3487A" w:rsidRPr="00AE28B4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="00AE28B4">
        <w:rPr>
          <w:rFonts w:ascii="Times New Roman" w:hAnsi="Times New Roman"/>
          <w:sz w:val="28"/>
          <w:szCs w:val="28"/>
        </w:rPr>
        <w:t>обретение основных средств – 24,1</w:t>
      </w:r>
      <w:r w:rsidR="00F13BC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13BC6">
        <w:rPr>
          <w:rFonts w:ascii="Times New Roman" w:hAnsi="Times New Roman"/>
          <w:sz w:val="28"/>
          <w:szCs w:val="28"/>
        </w:rPr>
        <w:t>.р</w:t>
      </w:r>
      <w:proofErr w:type="gramEnd"/>
      <w:r w:rsidR="00F13BC6">
        <w:rPr>
          <w:rFonts w:ascii="Times New Roman" w:hAnsi="Times New Roman"/>
          <w:sz w:val="28"/>
          <w:szCs w:val="28"/>
        </w:rPr>
        <w:t>ублей</w:t>
      </w:r>
      <w:r w:rsidR="00AE28B4">
        <w:rPr>
          <w:rFonts w:ascii="Times New Roman" w:hAnsi="Times New Roman"/>
          <w:sz w:val="28"/>
          <w:szCs w:val="28"/>
        </w:rPr>
        <w:t xml:space="preserve"> (газовый котел, источник </w:t>
      </w:r>
      <w:r w:rsidR="00AE28B4">
        <w:rPr>
          <w:rFonts w:ascii="Times New Roman" w:hAnsi="Times New Roman"/>
          <w:sz w:val="28"/>
          <w:szCs w:val="28"/>
          <w:lang w:val="en-US"/>
        </w:rPr>
        <w:t>UPS</w:t>
      </w:r>
      <w:r w:rsidR="00AE28B4">
        <w:rPr>
          <w:rFonts w:ascii="Times New Roman" w:hAnsi="Times New Roman"/>
          <w:sz w:val="28"/>
          <w:szCs w:val="28"/>
        </w:rPr>
        <w:t>, и флэш накопитель)</w:t>
      </w:r>
      <w:r w:rsidR="00F13BC6">
        <w:rPr>
          <w:rFonts w:ascii="Times New Roman" w:hAnsi="Times New Roman"/>
          <w:sz w:val="28"/>
          <w:szCs w:val="28"/>
        </w:rPr>
        <w:t>;</w:t>
      </w:r>
    </w:p>
    <w:p w:rsidR="00D3487A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</w:t>
      </w:r>
      <w:r w:rsidR="00AE28B4">
        <w:rPr>
          <w:rFonts w:ascii="Times New Roman" w:hAnsi="Times New Roman"/>
          <w:sz w:val="28"/>
          <w:szCs w:val="28"/>
        </w:rPr>
        <w:t>ние материальных запасов – 236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  <w:r w:rsidR="00AE28B4">
        <w:rPr>
          <w:rFonts w:ascii="Times New Roman" w:hAnsi="Times New Roman"/>
          <w:sz w:val="28"/>
          <w:szCs w:val="28"/>
        </w:rPr>
        <w:t xml:space="preserve"> (ГСМ – 115,9 т.р., канц.товары </w:t>
      </w:r>
      <w:r w:rsidR="002A40F3">
        <w:rPr>
          <w:rFonts w:ascii="Times New Roman" w:hAnsi="Times New Roman"/>
          <w:sz w:val="28"/>
          <w:szCs w:val="28"/>
        </w:rPr>
        <w:t>–</w:t>
      </w:r>
      <w:r w:rsidR="00AE28B4">
        <w:rPr>
          <w:rFonts w:ascii="Times New Roman" w:hAnsi="Times New Roman"/>
          <w:sz w:val="28"/>
          <w:szCs w:val="28"/>
        </w:rPr>
        <w:t xml:space="preserve"> </w:t>
      </w:r>
      <w:r w:rsidR="002A40F3">
        <w:rPr>
          <w:rFonts w:ascii="Times New Roman" w:hAnsi="Times New Roman"/>
          <w:sz w:val="28"/>
          <w:szCs w:val="28"/>
        </w:rPr>
        <w:t xml:space="preserve">9,6 </w:t>
      </w:r>
      <w:r w:rsidR="00A433D0">
        <w:rPr>
          <w:rFonts w:ascii="Times New Roman" w:hAnsi="Times New Roman"/>
          <w:sz w:val="28"/>
          <w:szCs w:val="28"/>
        </w:rPr>
        <w:t xml:space="preserve">т.р., запчасти – 20,9 т.р., хозяйственные </w:t>
      </w:r>
      <w:r w:rsidR="002A40F3">
        <w:rPr>
          <w:rFonts w:ascii="Times New Roman" w:hAnsi="Times New Roman"/>
          <w:sz w:val="28"/>
          <w:szCs w:val="28"/>
        </w:rPr>
        <w:t>товары – 1,45 т.р., строительные материалы – 56,3 т.р.)</w:t>
      </w:r>
    </w:p>
    <w:p w:rsidR="00567CA1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3BC6">
        <w:rPr>
          <w:rFonts w:ascii="Times New Roman" w:hAnsi="Times New Roman"/>
          <w:sz w:val="28"/>
          <w:szCs w:val="28"/>
        </w:rPr>
        <w:t>- Расходы на содержание деятельности административной комиссии – 3,1 тыс</w:t>
      </w:r>
      <w:proofErr w:type="gramStart"/>
      <w:r w:rsidRPr="00F13BC6">
        <w:rPr>
          <w:rFonts w:ascii="Times New Roman" w:hAnsi="Times New Roman"/>
          <w:sz w:val="28"/>
          <w:szCs w:val="28"/>
        </w:rPr>
        <w:t>.р</w:t>
      </w:r>
      <w:proofErr w:type="gramEnd"/>
      <w:r w:rsidRPr="00F13BC6">
        <w:rPr>
          <w:rFonts w:ascii="Times New Roman" w:hAnsi="Times New Roman"/>
          <w:sz w:val="28"/>
          <w:szCs w:val="28"/>
        </w:rPr>
        <w:t>ублей.</w:t>
      </w:r>
    </w:p>
    <w:p w:rsidR="00F13BC6" w:rsidRPr="00F13BC6" w:rsidRDefault="00F13BC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налогов, сборов и иных платежей – 2,9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B5578F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межбюджетн</w:t>
      </w:r>
      <w:r w:rsidR="00567CA1">
        <w:rPr>
          <w:rFonts w:ascii="Times New Roman" w:hAnsi="Times New Roman"/>
          <w:sz w:val="28"/>
          <w:szCs w:val="28"/>
        </w:rPr>
        <w:t>ых трансфертов – 2,0 тыс</w:t>
      </w:r>
      <w:proofErr w:type="gramStart"/>
      <w:r w:rsidR="00567CA1">
        <w:rPr>
          <w:rFonts w:ascii="Times New Roman" w:hAnsi="Times New Roman"/>
          <w:sz w:val="28"/>
          <w:szCs w:val="28"/>
        </w:rPr>
        <w:t>.р</w:t>
      </w:r>
      <w:proofErr w:type="gramEnd"/>
      <w:r w:rsidR="00567CA1">
        <w:rPr>
          <w:rFonts w:ascii="Times New Roman" w:hAnsi="Times New Roman"/>
          <w:sz w:val="28"/>
          <w:szCs w:val="28"/>
        </w:rPr>
        <w:t>ублей;</w:t>
      </w:r>
    </w:p>
    <w:p w:rsidR="00567CA1" w:rsidRPr="00D96E0B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деятельности контрольно</w:t>
      </w:r>
      <w:r w:rsidR="002A40F3">
        <w:rPr>
          <w:rFonts w:ascii="Times New Roman" w:hAnsi="Times New Roman"/>
          <w:sz w:val="28"/>
          <w:szCs w:val="28"/>
        </w:rPr>
        <w:t>-счетной палаты перечислены 11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рамках проведения проверки внешнего исполнения го</w:t>
      </w:r>
      <w:r w:rsidR="002A40F3">
        <w:rPr>
          <w:rFonts w:ascii="Times New Roman" w:hAnsi="Times New Roman"/>
          <w:sz w:val="28"/>
          <w:szCs w:val="28"/>
        </w:rPr>
        <w:t>дового бюджета поселения.</w:t>
      </w:r>
    </w:p>
    <w:p w:rsidR="00D3487A" w:rsidRDefault="00933FD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487A" w:rsidRPr="00D96E0B">
        <w:rPr>
          <w:rFonts w:ascii="Times New Roman" w:hAnsi="Times New Roman"/>
          <w:sz w:val="28"/>
          <w:szCs w:val="28"/>
        </w:rPr>
        <w:t>о разделу «Другие общегосударственные</w:t>
      </w:r>
      <w:r w:rsidR="002A40F3">
        <w:rPr>
          <w:rFonts w:ascii="Times New Roman" w:hAnsi="Times New Roman"/>
          <w:sz w:val="28"/>
          <w:szCs w:val="28"/>
        </w:rPr>
        <w:t xml:space="preserve"> вопросы» расходы составили 26,8 тыс</w:t>
      </w:r>
      <w:proofErr w:type="gramStart"/>
      <w:r w:rsidR="002A40F3">
        <w:rPr>
          <w:rFonts w:ascii="Times New Roman" w:hAnsi="Times New Roman"/>
          <w:sz w:val="28"/>
          <w:szCs w:val="28"/>
        </w:rPr>
        <w:t>.р</w:t>
      </w:r>
      <w:proofErr w:type="gramEnd"/>
      <w:r w:rsidR="002A40F3">
        <w:rPr>
          <w:rFonts w:ascii="Times New Roman" w:hAnsi="Times New Roman"/>
          <w:sz w:val="28"/>
          <w:szCs w:val="28"/>
        </w:rPr>
        <w:t>ублей. (Программа</w:t>
      </w:r>
      <w:r w:rsidR="00836930">
        <w:rPr>
          <w:rFonts w:ascii="Times New Roman" w:hAnsi="Times New Roman"/>
          <w:sz w:val="28"/>
          <w:szCs w:val="28"/>
        </w:rPr>
        <w:t xml:space="preserve"> ЗУМО</w:t>
      </w:r>
      <w:r w:rsidR="002A40F3">
        <w:rPr>
          <w:rFonts w:ascii="Times New Roman" w:hAnsi="Times New Roman"/>
          <w:sz w:val="28"/>
          <w:szCs w:val="28"/>
        </w:rPr>
        <w:t>, ежемесячное обслуживание сайта администрации поселения, оплата договора по обезвреживанию опасных отходов, изготовление ключей по программному обеспечению СМЭВ, программное обеспечение Контур Экстерн</w:t>
      </w:r>
      <w:r w:rsidR="00836930">
        <w:rPr>
          <w:rFonts w:ascii="Times New Roman" w:hAnsi="Times New Roman"/>
          <w:sz w:val="28"/>
          <w:szCs w:val="28"/>
        </w:rPr>
        <w:t>)</w:t>
      </w:r>
      <w:r w:rsidR="002A40F3">
        <w:rPr>
          <w:rFonts w:ascii="Times New Roman" w:hAnsi="Times New Roman"/>
          <w:sz w:val="28"/>
          <w:szCs w:val="28"/>
        </w:rPr>
        <w:t>.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«Мобилизационная и вневойсковая по</w:t>
      </w:r>
      <w:r w:rsidR="002A40F3">
        <w:rPr>
          <w:rFonts w:ascii="Times New Roman" w:hAnsi="Times New Roman"/>
          <w:sz w:val="28"/>
          <w:szCs w:val="28"/>
        </w:rPr>
        <w:t>дготовка» расходы составили 52,8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 xml:space="preserve">ублей. </w:t>
      </w:r>
      <w:r w:rsidR="00836930">
        <w:rPr>
          <w:rFonts w:ascii="Times New Roman" w:hAnsi="Times New Roman"/>
          <w:sz w:val="28"/>
          <w:szCs w:val="28"/>
        </w:rPr>
        <w:t>Средства направлены на оплату труда с начислениями работника по воинскому учету, на заправку картриджа, приобретени</w:t>
      </w:r>
      <w:r w:rsidR="00A433D0">
        <w:rPr>
          <w:rFonts w:ascii="Times New Roman" w:hAnsi="Times New Roman"/>
          <w:sz w:val="28"/>
          <w:szCs w:val="28"/>
        </w:rPr>
        <w:t xml:space="preserve">е канцелярских </w:t>
      </w:r>
      <w:r w:rsidR="002A40F3">
        <w:rPr>
          <w:rFonts w:ascii="Times New Roman" w:hAnsi="Times New Roman"/>
          <w:sz w:val="28"/>
          <w:szCs w:val="28"/>
        </w:rPr>
        <w:t>товаров.</w:t>
      </w:r>
    </w:p>
    <w:p w:rsidR="00D3487A" w:rsidRDefault="0083693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подразделам</w:t>
      </w:r>
      <w:r w:rsidR="00D3487A" w:rsidRPr="00D96E0B">
        <w:rPr>
          <w:rFonts w:ascii="Times New Roman" w:hAnsi="Times New Roman"/>
          <w:sz w:val="28"/>
          <w:szCs w:val="28"/>
        </w:rPr>
        <w:t xml:space="preserve"> «Предупреждение и ликвидация последствий чрезвычайных ситуаций  природного и техногенного характера, гражданская</w:t>
      </w:r>
      <w:r w:rsidR="00D3487A">
        <w:rPr>
          <w:rFonts w:ascii="Times New Roman" w:hAnsi="Times New Roman"/>
          <w:sz w:val="28"/>
          <w:szCs w:val="28"/>
        </w:rPr>
        <w:t xml:space="preserve"> оборона» </w:t>
      </w:r>
      <w:r>
        <w:rPr>
          <w:rFonts w:ascii="Times New Roman" w:hAnsi="Times New Roman"/>
          <w:sz w:val="28"/>
          <w:szCs w:val="28"/>
        </w:rPr>
        <w:t>и</w:t>
      </w:r>
      <w:r w:rsidR="00D3487A" w:rsidRPr="00D96E0B">
        <w:rPr>
          <w:rFonts w:ascii="Times New Roman" w:hAnsi="Times New Roman"/>
          <w:sz w:val="28"/>
          <w:szCs w:val="28"/>
        </w:rPr>
        <w:t xml:space="preserve"> «Обеспечение пожа</w:t>
      </w:r>
      <w:r>
        <w:rPr>
          <w:rFonts w:ascii="Times New Roman" w:hAnsi="Times New Roman"/>
          <w:sz w:val="28"/>
          <w:szCs w:val="28"/>
        </w:rPr>
        <w:t xml:space="preserve">рной безопасности» фактические расходы </w:t>
      </w:r>
      <w:r w:rsidR="002A40F3">
        <w:rPr>
          <w:rFonts w:ascii="Times New Roman" w:hAnsi="Times New Roman"/>
          <w:sz w:val="28"/>
          <w:szCs w:val="28"/>
        </w:rPr>
        <w:t xml:space="preserve">в 2015г. </w:t>
      </w:r>
      <w:r w:rsidR="009B3815">
        <w:rPr>
          <w:rFonts w:ascii="Times New Roman" w:hAnsi="Times New Roman"/>
          <w:sz w:val="28"/>
          <w:szCs w:val="28"/>
        </w:rPr>
        <w:t>не производились.</w:t>
      </w:r>
    </w:p>
    <w:p w:rsidR="009B3815" w:rsidRDefault="009B381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«Дорожное хозяйство – доро</w:t>
      </w:r>
      <w:r w:rsidR="002A40F3">
        <w:rPr>
          <w:rFonts w:ascii="Times New Roman" w:hAnsi="Times New Roman"/>
          <w:sz w:val="28"/>
          <w:szCs w:val="28"/>
        </w:rPr>
        <w:t>жные фонды» расходы составили 57,5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Средства направлены на </w:t>
      </w:r>
      <w:r w:rsidR="002A40F3">
        <w:rPr>
          <w:rFonts w:ascii="Times New Roman" w:hAnsi="Times New Roman"/>
          <w:sz w:val="28"/>
          <w:szCs w:val="28"/>
        </w:rPr>
        <w:t xml:space="preserve">очистку дорог от снега в границах хуторов и на </w:t>
      </w:r>
      <w:r>
        <w:rPr>
          <w:rFonts w:ascii="Times New Roman" w:hAnsi="Times New Roman"/>
          <w:sz w:val="28"/>
          <w:szCs w:val="28"/>
        </w:rPr>
        <w:t>оплату транспортных услуг по перевозке щебня.</w:t>
      </w:r>
    </w:p>
    <w:p w:rsidR="002A40F3" w:rsidRDefault="002A40F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0F3" w:rsidRDefault="00AF5E1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подразделу «</w:t>
      </w:r>
      <w:r w:rsidR="002A40F3">
        <w:rPr>
          <w:rFonts w:ascii="Times New Roman" w:hAnsi="Times New Roman"/>
          <w:sz w:val="28"/>
          <w:szCs w:val="28"/>
        </w:rPr>
        <w:t xml:space="preserve">Другие вопросы в области экономики» для разработки, согласования и утверждения генерального плана </w:t>
      </w:r>
      <w:r w:rsidR="000B014E">
        <w:rPr>
          <w:rFonts w:ascii="Times New Roman" w:hAnsi="Times New Roman"/>
          <w:sz w:val="28"/>
          <w:szCs w:val="28"/>
        </w:rPr>
        <w:t>Манойлинского сельского поселения произведены расходы в размере 97,8 тыс</w:t>
      </w:r>
      <w:proofErr w:type="gramStart"/>
      <w:r w:rsidR="000B014E">
        <w:rPr>
          <w:rFonts w:ascii="Times New Roman" w:hAnsi="Times New Roman"/>
          <w:sz w:val="28"/>
          <w:szCs w:val="28"/>
        </w:rPr>
        <w:t>.р</w:t>
      </w:r>
      <w:proofErr w:type="gramEnd"/>
      <w:r w:rsidR="000B014E">
        <w:rPr>
          <w:rFonts w:ascii="Times New Roman" w:hAnsi="Times New Roman"/>
          <w:sz w:val="28"/>
          <w:szCs w:val="28"/>
        </w:rPr>
        <w:t>ублей.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«Благоустройство</w:t>
      </w:r>
      <w:r w:rsidR="009B3815">
        <w:rPr>
          <w:rFonts w:ascii="Times New Roman" w:hAnsi="Times New Roman"/>
          <w:sz w:val="28"/>
          <w:szCs w:val="28"/>
        </w:rPr>
        <w:t>»  в рамках муниципальной</w:t>
      </w:r>
      <w:r w:rsidRPr="00D96E0B">
        <w:rPr>
          <w:rFonts w:ascii="Times New Roman" w:hAnsi="Times New Roman"/>
          <w:sz w:val="28"/>
          <w:szCs w:val="28"/>
        </w:rPr>
        <w:t xml:space="preserve"> программы «Благоустройство населенных пунктов Манойлинского сельского поселения на 2012-2016 гг.» затрачено:</w:t>
      </w:r>
    </w:p>
    <w:p w:rsidR="00D3487A" w:rsidRPr="00D96E0B" w:rsidRDefault="000B014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«Уличное освещение» - 281,0</w:t>
      </w:r>
      <w:r w:rsidR="00D3487A" w:rsidRPr="00D96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87A"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="00D3487A" w:rsidRPr="00D96E0B">
        <w:rPr>
          <w:rFonts w:ascii="Times New Roman" w:hAnsi="Times New Roman"/>
          <w:sz w:val="28"/>
          <w:szCs w:val="28"/>
        </w:rPr>
        <w:t>ублей. Средства направлены на оплату электроэнергии, оплату работ по замене и ремонту осветительного оборудования, приобретение ламп для уличного освещения.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«Организация и со</w:t>
      </w:r>
      <w:r w:rsidR="00933FD9">
        <w:rPr>
          <w:rFonts w:ascii="Times New Roman" w:hAnsi="Times New Roman"/>
          <w:sz w:val="28"/>
          <w:szCs w:val="28"/>
        </w:rPr>
        <w:t>д</w:t>
      </w:r>
      <w:r w:rsidR="000B014E">
        <w:rPr>
          <w:rFonts w:ascii="Times New Roman" w:hAnsi="Times New Roman"/>
          <w:sz w:val="28"/>
          <w:szCs w:val="28"/>
        </w:rPr>
        <w:t>ержание мест з</w:t>
      </w:r>
      <w:r w:rsidR="00AF5E11">
        <w:rPr>
          <w:rFonts w:ascii="Times New Roman" w:hAnsi="Times New Roman"/>
          <w:sz w:val="28"/>
          <w:szCs w:val="28"/>
        </w:rPr>
        <w:t>ахоронения» - 52,1 тыс</w:t>
      </w:r>
      <w:proofErr w:type="gramStart"/>
      <w:r w:rsidR="00AF5E11">
        <w:rPr>
          <w:rFonts w:ascii="Times New Roman" w:hAnsi="Times New Roman"/>
          <w:sz w:val="28"/>
          <w:szCs w:val="28"/>
        </w:rPr>
        <w:t>.р</w:t>
      </w:r>
      <w:proofErr w:type="gramEnd"/>
      <w:r w:rsidR="00AF5E11">
        <w:rPr>
          <w:rFonts w:ascii="Times New Roman" w:hAnsi="Times New Roman"/>
          <w:sz w:val="28"/>
          <w:szCs w:val="28"/>
        </w:rPr>
        <w:t>ублей (р</w:t>
      </w:r>
      <w:r w:rsidR="000B014E">
        <w:rPr>
          <w:rFonts w:ascii="Times New Roman" w:hAnsi="Times New Roman"/>
          <w:sz w:val="28"/>
          <w:szCs w:val="28"/>
        </w:rPr>
        <w:t>емонт братской могилы, изготовление гранитной мемориальной плиты, приобретение траурных венков</w:t>
      </w:r>
      <w:r w:rsidRPr="00D96E0B">
        <w:rPr>
          <w:rFonts w:ascii="Times New Roman" w:hAnsi="Times New Roman"/>
          <w:sz w:val="28"/>
          <w:szCs w:val="28"/>
        </w:rPr>
        <w:t>).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«Прочие мероприятия по бл</w:t>
      </w:r>
      <w:r w:rsidR="000B014E">
        <w:rPr>
          <w:rFonts w:ascii="Times New Roman" w:hAnsi="Times New Roman"/>
          <w:sz w:val="28"/>
          <w:szCs w:val="28"/>
        </w:rPr>
        <w:t>агоустройству поселения» - 257,7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r w:rsidR="00AF5E11">
        <w:rPr>
          <w:rFonts w:ascii="Times New Roman" w:hAnsi="Times New Roman"/>
          <w:sz w:val="28"/>
          <w:szCs w:val="28"/>
        </w:rPr>
        <w:t>.</w:t>
      </w:r>
      <w:r w:rsidRPr="00D96E0B">
        <w:rPr>
          <w:rFonts w:ascii="Times New Roman" w:hAnsi="Times New Roman"/>
          <w:sz w:val="28"/>
          <w:szCs w:val="28"/>
        </w:rPr>
        <w:t xml:space="preserve"> Ассигнования н</w:t>
      </w:r>
      <w:r w:rsidR="000B014E">
        <w:rPr>
          <w:rFonts w:ascii="Times New Roman" w:hAnsi="Times New Roman"/>
          <w:sz w:val="28"/>
          <w:szCs w:val="28"/>
        </w:rPr>
        <w:t>аправлены на оплату договоров по уборке и благоустройству территории поселения, приобретение ГСМ, приобретение строительных материалов для благоустройства территории мест отдыха на пруду, опашку площадки для временного хранения бытовых отходов, услуги по ликвидации свалок на территории х.Манойлин.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«Молодежная политика и оздоровле</w:t>
      </w:r>
      <w:r w:rsidR="000B014E">
        <w:rPr>
          <w:rFonts w:ascii="Times New Roman" w:hAnsi="Times New Roman"/>
          <w:sz w:val="28"/>
          <w:szCs w:val="28"/>
        </w:rPr>
        <w:t>ние дет</w:t>
      </w:r>
      <w:r w:rsidR="00AF5E11">
        <w:rPr>
          <w:rFonts w:ascii="Times New Roman" w:hAnsi="Times New Roman"/>
          <w:sz w:val="28"/>
          <w:szCs w:val="28"/>
        </w:rPr>
        <w:t xml:space="preserve">ей» расходы составили 8,6 </w:t>
      </w:r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 Средства н</w:t>
      </w:r>
      <w:r w:rsidR="000B014E">
        <w:rPr>
          <w:rFonts w:ascii="Times New Roman" w:hAnsi="Times New Roman"/>
          <w:sz w:val="28"/>
          <w:szCs w:val="28"/>
        </w:rPr>
        <w:t>аправлены на проведение досуговых мероприятий для детей и молодежи</w:t>
      </w:r>
      <w:r w:rsidR="00E0210F">
        <w:rPr>
          <w:rFonts w:ascii="Times New Roman" w:hAnsi="Times New Roman"/>
          <w:sz w:val="28"/>
          <w:szCs w:val="28"/>
        </w:rPr>
        <w:t xml:space="preserve"> </w:t>
      </w:r>
      <w:r w:rsidR="000B014E">
        <w:rPr>
          <w:rFonts w:ascii="Times New Roman" w:hAnsi="Times New Roman"/>
          <w:sz w:val="28"/>
          <w:szCs w:val="28"/>
        </w:rPr>
        <w:t xml:space="preserve">(шахматный турнир, конкурс рисунков к 70-летию Победы в ВОВ, </w:t>
      </w:r>
      <w:r w:rsidR="00E0210F">
        <w:rPr>
          <w:rFonts w:ascii="Times New Roman" w:hAnsi="Times New Roman"/>
          <w:sz w:val="28"/>
          <w:szCs w:val="28"/>
        </w:rPr>
        <w:t>мероприятие ко дню защиты детей – конкурс рисунков на асфальте, также приобретены шары, георгиевские ленты, флажки, сувениры для награждения участников мероприятий).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   По подразделу «Физическая культура» фактическое расходовани</w:t>
      </w:r>
      <w:r w:rsidR="00933FD9">
        <w:rPr>
          <w:rFonts w:ascii="Times New Roman" w:hAnsi="Times New Roman"/>
          <w:sz w:val="28"/>
          <w:szCs w:val="28"/>
        </w:rPr>
        <w:t>е денежных средств составило 15,0 тыс</w:t>
      </w:r>
      <w:proofErr w:type="gramStart"/>
      <w:r w:rsidR="00933FD9">
        <w:rPr>
          <w:rFonts w:ascii="Times New Roman" w:hAnsi="Times New Roman"/>
          <w:sz w:val="28"/>
          <w:szCs w:val="28"/>
        </w:rPr>
        <w:t>.р</w:t>
      </w:r>
      <w:proofErr w:type="gramEnd"/>
      <w:r w:rsidR="00933FD9">
        <w:rPr>
          <w:rFonts w:ascii="Times New Roman" w:hAnsi="Times New Roman"/>
          <w:sz w:val="28"/>
          <w:szCs w:val="28"/>
        </w:rPr>
        <w:t>ублей. Средства направлены на приобретение кубков, медалей, спортинвентаря</w:t>
      </w:r>
      <w:r w:rsidR="00E0210F">
        <w:rPr>
          <w:rFonts w:ascii="Times New Roman" w:hAnsi="Times New Roman"/>
          <w:sz w:val="28"/>
          <w:szCs w:val="28"/>
        </w:rPr>
        <w:t xml:space="preserve"> </w:t>
      </w:r>
      <w:r w:rsidR="00933FD9">
        <w:rPr>
          <w:rFonts w:ascii="Times New Roman" w:hAnsi="Times New Roman"/>
          <w:sz w:val="28"/>
          <w:szCs w:val="28"/>
        </w:rPr>
        <w:t xml:space="preserve">(мячи, сетка </w:t>
      </w:r>
      <w:r w:rsidR="00E0210F">
        <w:rPr>
          <w:rFonts w:ascii="Times New Roman" w:hAnsi="Times New Roman"/>
          <w:sz w:val="28"/>
          <w:szCs w:val="28"/>
        </w:rPr>
        <w:t>для</w:t>
      </w:r>
      <w:r w:rsidR="00933FD9">
        <w:rPr>
          <w:rFonts w:ascii="Times New Roman" w:hAnsi="Times New Roman"/>
          <w:sz w:val="28"/>
          <w:szCs w:val="28"/>
        </w:rPr>
        <w:t xml:space="preserve"> пляжного</w:t>
      </w:r>
      <w:r w:rsidR="00E0210F">
        <w:rPr>
          <w:rFonts w:ascii="Times New Roman" w:hAnsi="Times New Roman"/>
          <w:sz w:val="28"/>
          <w:szCs w:val="28"/>
        </w:rPr>
        <w:t xml:space="preserve"> и простого</w:t>
      </w:r>
      <w:r w:rsidR="00933FD9">
        <w:rPr>
          <w:rFonts w:ascii="Times New Roman" w:hAnsi="Times New Roman"/>
          <w:sz w:val="28"/>
          <w:szCs w:val="28"/>
        </w:rPr>
        <w:t xml:space="preserve"> волейбола</w:t>
      </w:r>
      <w:r w:rsidR="00E0210F">
        <w:rPr>
          <w:rFonts w:ascii="Times New Roman" w:hAnsi="Times New Roman"/>
          <w:sz w:val="28"/>
          <w:szCs w:val="28"/>
        </w:rPr>
        <w:t>)</w:t>
      </w:r>
      <w:r w:rsidR="00F52BD5">
        <w:rPr>
          <w:rFonts w:ascii="Times New Roman" w:hAnsi="Times New Roman"/>
          <w:sz w:val="28"/>
          <w:szCs w:val="28"/>
        </w:rPr>
        <w:t xml:space="preserve"> и ГСМ.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</w:t>
      </w:r>
      <w:r w:rsidR="00F52BD5">
        <w:rPr>
          <w:rFonts w:ascii="Times New Roman" w:hAnsi="Times New Roman"/>
          <w:sz w:val="28"/>
          <w:szCs w:val="28"/>
        </w:rPr>
        <w:t>под</w:t>
      </w:r>
      <w:r w:rsidRPr="00D96E0B">
        <w:rPr>
          <w:rFonts w:ascii="Times New Roman" w:hAnsi="Times New Roman"/>
          <w:sz w:val="28"/>
          <w:szCs w:val="28"/>
        </w:rPr>
        <w:t>разделу «Пенсионное обе</w:t>
      </w:r>
      <w:r w:rsidR="00F52BD5">
        <w:rPr>
          <w:rFonts w:ascii="Times New Roman" w:hAnsi="Times New Roman"/>
          <w:sz w:val="28"/>
          <w:szCs w:val="28"/>
        </w:rPr>
        <w:t>спечение» расходы составили 22,0</w:t>
      </w:r>
      <w:r w:rsidRPr="00D96E0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ублей.</w:t>
      </w:r>
      <w:r w:rsidR="00F52BD5">
        <w:rPr>
          <w:rFonts w:ascii="Times New Roman" w:hAnsi="Times New Roman"/>
          <w:sz w:val="28"/>
          <w:szCs w:val="28"/>
        </w:rPr>
        <w:t xml:space="preserve"> Средства направлены на выплату пенсионного обеспечения за выслугу лет муниципальной службы.</w:t>
      </w: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210F">
        <w:rPr>
          <w:rFonts w:ascii="Times New Roman" w:hAnsi="Times New Roman"/>
          <w:sz w:val="28"/>
          <w:szCs w:val="28"/>
        </w:rPr>
        <w:t xml:space="preserve">  По подразделу «Культура» исполнение составило 1052,6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средства направлены на функционирование деятельности подведомственного </w:t>
      </w:r>
      <w:r w:rsidR="00E0210F">
        <w:rPr>
          <w:rFonts w:ascii="Times New Roman" w:hAnsi="Times New Roman"/>
          <w:sz w:val="28"/>
          <w:szCs w:val="28"/>
        </w:rPr>
        <w:t>учреждения, в том числе на выплату заработной платы работникам культуры – 814,7 тыс.руб. Кредиторская задолженность за 2014 год по коммунальным платежам оплачена в 2015 году в сумме 13,4 тыс.рублей.</w:t>
      </w: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734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232A7">
        <w:rPr>
          <w:rFonts w:ascii="Times New Roman" w:hAnsi="Times New Roman"/>
          <w:sz w:val="28"/>
          <w:szCs w:val="28"/>
        </w:rPr>
        <w:t>В 2015</w:t>
      </w:r>
      <w:r w:rsidR="00BD0734">
        <w:rPr>
          <w:rFonts w:ascii="Times New Roman" w:hAnsi="Times New Roman"/>
          <w:sz w:val="28"/>
          <w:szCs w:val="28"/>
        </w:rPr>
        <w:t xml:space="preserve"> году администрацией Манойлинского сельского поселения были проведены следующие мероприятия по благоустройству территории поселения:</w:t>
      </w:r>
    </w:p>
    <w:p w:rsidR="00BD0734" w:rsidRDefault="00BD073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2A7">
        <w:rPr>
          <w:rFonts w:ascii="Times New Roman" w:hAnsi="Times New Roman"/>
          <w:sz w:val="28"/>
          <w:szCs w:val="28"/>
        </w:rPr>
        <w:t>продолжили благоустраивать места</w:t>
      </w:r>
      <w:r>
        <w:rPr>
          <w:rFonts w:ascii="Times New Roman" w:hAnsi="Times New Roman"/>
          <w:sz w:val="28"/>
          <w:szCs w:val="28"/>
        </w:rPr>
        <w:t xml:space="preserve"> для купа</w:t>
      </w:r>
      <w:r w:rsidR="007232A7">
        <w:rPr>
          <w:rFonts w:ascii="Times New Roman" w:hAnsi="Times New Roman"/>
          <w:sz w:val="28"/>
          <w:szCs w:val="28"/>
        </w:rPr>
        <w:t>ния на пруду х.Манойлин (закончено</w:t>
      </w:r>
      <w:r>
        <w:rPr>
          <w:rFonts w:ascii="Times New Roman" w:hAnsi="Times New Roman"/>
          <w:sz w:val="28"/>
          <w:szCs w:val="28"/>
        </w:rPr>
        <w:t xml:space="preserve"> строительство домика на воде</w:t>
      </w:r>
      <w:r w:rsidR="007232A7">
        <w:rPr>
          <w:rFonts w:ascii="Times New Roman" w:hAnsi="Times New Roman"/>
          <w:sz w:val="28"/>
          <w:szCs w:val="28"/>
        </w:rPr>
        <w:t>, выкопаны ямы для мусора, установлены таблички надлежащего содержания</w:t>
      </w:r>
      <w:r>
        <w:rPr>
          <w:rFonts w:ascii="Times New Roman" w:hAnsi="Times New Roman"/>
          <w:sz w:val="28"/>
          <w:szCs w:val="28"/>
        </w:rPr>
        <w:t>)</w:t>
      </w:r>
      <w:r w:rsidR="00FC4C17">
        <w:rPr>
          <w:rFonts w:ascii="Times New Roman" w:hAnsi="Times New Roman"/>
          <w:sz w:val="28"/>
          <w:szCs w:val="28"/>
        </w:rPr>
        <w:t>;</w:t>
      </w:r>
    </w:p>
    <w:p w:rsidR="007232A7" w:rsidRDefault="007232A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благоустроена территория рядом с ДК и почтой России (обрезаны ветки на молодых деревьях внизу от плотины, установлен туалет рядом с ДК);</w:t>
      </w:r>
    </w:p>
    <w:p w:rsidR="000C3421" w:rsidRDefault="000C342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ремонт здания фасада ДК;</w:t>
      </w:r>
    </w:p>
    <w:p w:rsidR="000C3421" w:rsidRDefault="000C342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празднованию 70-летия Победы в ВОВ отремонтирована Братская могила совместно с ТОС «</w:t>
      </w:r>
      <w:proofErr w:type="gramStart"/>
      <w:r>
        <w:rPr>
          <w:rFonts w:ascii="Times New Roman" w:hAnsi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/>
          <w:sz w:val="28"/>
          <w:szCs w:val="28"/>
        </w:rPr>
        <w:t xml:space="preserve"> -10» (хочется поблагодарить отдельно Вихлянцеву Р.А и Никонову Н.А.</w:t>
      </w:r>
      <w:r w:rsidR="00556F2E">
        <w:rPr>
          <w:rFonts w:ascii="Times New Roman" w:hAnsi="Times New Roman"/>
          <w:sz w:val="28"/>
          <w:szCs w:val="28"/>
        </w:rPr>
        <w:t>), установлены скамейки, посажены деревья и кустарники;</w:t>
      </w:r>
    </w:p>
    <w:p w:rsidR="00FC4C17" w:rsidRDefault="007232A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заменили ступеньки, сделали козырек над входом в дом</w:t>
      </w:r>
      <w:r w:rsidR="00FC4C17">
        <w:rPr>
          <w:rFonts w:ascii="Times New Roman" w:hAnsi="Times New Roman"/>
          <w:sz w:val="28"/>
          <w:szCs w:val="28"/>
        </w:rPr>
        <w:t xml:space="preserve"> ветерана ВОВ Слынько Александры Ивановны</w:t>
      </w:r>
      <w:r w:rsidR="008D7EF7">
        <w:rPr>
          <w:rFonts w:ascii="Times New Roman" w:hAnsi="Times New Roman"/>
          <w:sz w:val="28"/>
          <w:szCs w:val="28"/>
        </w:rPr>
        <w:t>, осуществлялся покос травы на терр</w:t>
      </w:r>
      <w:r w:rsidR="000C3421">
        <w:rPr>
          <w:rFonts w:ascii="Times New Roman" w:hAnsi="Times New Roman"/>
          <w:sz w:val="28"/>
          <w:szCs w:val="28"/>
        </w:rPr>
        <w:t>итории домовладения, поменяли полностью штакетник, также установлена дополнительно раковина в доме</w:t>
      </w:r>
      <w:r w:rsidR="008D7EF7">
        <w:rPr>
          <w:rFonts w:ascii="Times New Roman" w:hAnsi="Times New Roman"/>
          <w:sz w:val="28"/>
          <w:szCs w:val="28"/>
        </w:rPr>
        <w:t>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ребят работавших от Центра Занятости</w:t>
      </w:r>
      <w:r w:rsidR="00A3288F">
        <w:rPr>
          <w:rFonts w:ascii="Times New Roman" w:hAnsi="Times New Roman"/>
          <w:sz w:val="28"/>
          <w:szCs w:val="28"/>
        </w:rPr>
        <w:t xml:space="preserve"> были приведены в порядок спортивная площадка (покрашены футбольные ворота, волейбольные стойки)</w:t>
      </w:r>
      <w:r>
        <w:rPr>
          <w:rFonts w:ascii="Times New Roman" w:hAnsi="Times New Roman"/>
          <w:sz w:val="28"/>
          <w:szCs w:val="28"/>
        </w:rPr>
        <w:t xml:space="preserve">, Братская могила, очищалась от мусора детская площадка, </w:t>
      </w:r>
      <w:r w:rsidR="00A3288F">
        <w:rPr>
          <w:rFonts w:ascii="Times New Roman" w:hAnsi="Times New Roman"/>
          <w:sz w:val="28"/>
          <w:szCs w:val="28"/>
        </w:rPr>
        <w:t>косили траву на территории</w:t>
      </w:r>
      <w:r>
        <w:rPr>
          <w:rFonts w:ascii="Times New Roman" w:hAnsi="Times New Roman"/>
          <w:sz w:val="28"/>
          <w:szCs w:val="28"/>
        </w:rPr>
        <w:t xml:space="preserve"> х.Манойлин, также они помогали нам в обус</w:t>
      </w:r>
      <w:r w:rsidR="000C3421">
        <w:rPr>
          <w:rFonts w:ascii="Times New Roman" w:hAnsi="Times New Roman"/>
          <w:sz w:val="28"/>
          <w:szCs w:val="28"/>
        </w:rPr>
        <w:t>тройстве мест для купания</w:t>
      </w:r>
      <w:r>
        <w:rPr>
          <w:rFonts w:ascii="Times New Roman" w:hAnsi="Times New Roman"/>
          <w:sz w:val="28"/>
          <w:szCs w:val="28"/>
        </w:rPr>
        <w:t>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занимались</w:t>
      </w:r>
      <w:r w:rsidR="000C3421">
        <w:rPr>
          <w:rFonts w:ascii="Times New Roman" w:hAnsi="Times New Roman"/>
          <w:sz w:val="28"/>
          <w:szCs w:val="28"/>
        </w:rPr>
        <w:t xml:space="preserve"> ремонтом системы водоснабжения;</w:t>
      </w:r>
    </w:p>
    <w:p w:rsidR="000C3421" w:rsidRDefault="000C342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установили автоматику на центральных башнях и мкр.Юность;</w:t>
      </w:r>
    </w:p>
    <w:p w:rsidR="000C3421" w:rsidRDefault="000C342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вход в здание администрации, произведена укладка тротуарной плитки, оборудован пандус;</w:t>
      </w:r>
    </w:p>
    <w:p w:rsidR="0062357A" w:rsidRDefault="006235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отопл</w:t>
      </w:r>
      <w:r w:rsidR="007D5101">
        <w:rPr>
          <w:rFonts w:ascii="Times New Roman" w:hAnsi="Times New Roman"/>
          <w:sz w:val="28"/>
          <w:szCs w:val="28"/>
        </w:rPr>
        <w:t>ение в здании бывшей библиотеки (установлен мощный котел в здании администрации и помпа);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всего года осуществлялся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8D7EF7" w:rsidRDefault="008D7EF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покос травы на гражданских кладбищах;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осуществлял</w:t>
      </w:r>
      <w:r w:rsidR="007232A7">
        <w:rPr>
          <w:rFonts w:ascii="Times New Roman" w:hAnsi="Times New Roman"/>
          <w:sz w:val="28"/>
          <w:szCs w:val="28"/>
        </w:rPr>
        <w:t xml:space="preserve">и ямочной ремонт дорог </w:t>
      </w:r>
      <w:r>
        <w:rPr>
          <w:rFonts w:ascii="Times New Roman" w:hAnsi="Times New Roman"/>
          <w:sz w:val="28"/>
          <w:szCs w:val="28"/>
        </w:rPr>
        <w:t>на территории поселения.</w:t>
      </w:r>
      <w:proofErr w:type="gramEnd"/>
    </w:p>
    <w:p w:rsidR="00556F2E" w:rsidRDefault="00556F2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2015 года администрация сотрудничала со школой и детским садом. Результатами нашей совместной работ</w:t>
      </w:r>
      <w:r w:rsidR="00A3288F">
        <w:rPr>
          <w:rFonts w:ascii="Times New Roman" w:hAnsi="Times New Roman"/>
          <w:sz w:val="28"/>
          <w:szCs w:val="28"/>
        </w:rPr>
        <w:t>ы стали: ремонт игровой комнаты и помещения пищеблока</w:t>
      </w:r>
      <w:r>
        <w:rPr>
          <w:rFonts w:ascii="Times New Roman" w:hAnsi="Times New Roman"/>
          <w:sz w:val="28"/>
          <w:szCs w:val="28"/>
        </w:rPr>
        <w:t>, постройка беседки на территории садика, ремонт системы водоснабжения на территории школы и детского сада.</w:t>
      </w:r>
      <w:r w:rsidR="003232BC">
        <w:rPr>
          <w:rFonts w:ascii="Times New Roman" w:hAnsi="Times New Roman"/>
          <w:sz w:val="28"/>
          <w:szCs w:val="28"/>
        </w:rPr>
        <w:t xml:space="preserve"> Школа помогала с выделением транспорта, выделением спортзала для </w:t>
      </w:r>
      <w:r w:rsidR="003232BC">
        <w:rPr>
          <w:rFonts w:ascii="Times New Roman" w:hAnsi="Times New Roman"/>
          <w:sz w:val="28"/>
          <w:szCs w:val="28"/>
        </w:rPr>
        <w:lastRenderedPageBreak/>
        <w:t>подготовки команд, помогла также в оборудовании помещения для работы детск</w:t>
      </w:r>
      <w:r w:rsidR="00AF5E11">
        <w:rPr>
          <w:rFonts w:ascii="Times New Roman" w:hAnsi="Times New Roman"/>
          <w:sz w:val="28"/>
          <w:szCs w:val="28"/>
        </w:rPr>
        <w:t xml:space="preserve">ого кружка. 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Манойлинского сельск</w:t>
      </w:r>
      <w:r w:rsidR="003C692C">
        <w:rPr>
          <w:rFonts w:ascii="Times New Roman" w:hAnsi="Times New Roman"/>
          <w:sz w:val="28"/>
          <w:szCs w:val="28"/>
        </w:rPr>
        <w:t>ого поселения зарегистрировано 7 ТОСов,</w:t>
      </w:r>
      <w:r w:rsidR="0062357A">
        <w:rPr>
          <w:rFonts w:ascii="Times New Roman" w:hAnsi="Times New Roman"/>
          <w:sz w:val="28"/>
          <w:szCs w:val="28"/>
        </w:rPr>
        <w:t xml:space="preserve"> 6 из которых юридические лица.</w:t>
      </w:r>
    </w:p>
    <w:p w:rsidR="00251AB5" w:rsidRDefault="006235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87A" w:rsidRPr="00D96E0B">
        <w:rPr>
          <w:rFonts w:ascii="Times New Roman" w:hAnsi="Times New Roman"/>
          <w:sz w:val="28"/>
          <w:szCs w:val="28"/>
        </w:rPr>
        <w:t xml:space="preserve">Председатели ТОС активно сотрудничают с администрацией поселения. </w:t>
      </w:r>
    </w:p>
    <w:p w:rsidR="00D3487A" w:rsidRPr="00D96E0B" w:rsidRDefault="006235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некоторые примеры такого</w:t>
      </w:r>
      <w:r w:rsidR="00D3487A" w:rsidRPr="00D96E0B">
        <w:rPr>
          <w:rFonts w:ascii="Times New Roman" w:hAnsi="Times New Roman"/>
          <w:sz w:val="28"/>
          <w:szCs w:val="28"/>
        </w:rPr>
        <w:t xml:space="preserve"> сотрудничества: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ТОС «Терновский» - </w:t>
      </w:r>
      <w:r w:rsidR="0062357A">
        <w:rPr>
          <w:rFonts w:ascii="Times New Roman" w:hAnsi="Times New Roman"/>
          <w:sz w:val="28"/>
          <w:szCs w:val="28"/>
        </w:rPr>
        <w:t xml:space="preserve">установлены </w:t>
      </w:r>
      <w:r w:rsidR="00191206">
        <w:rPr>
          <w:rFonts w:ascii="Times New Roman" w:hAnsi="Times New Roman"/>
          <w:sz w:val="28"/>
          <w:szCs w:val="28"/>
        </w:rPr>
        <w:t>элементы для детской площадки, ограда</w:t>
      </w:r>
      <w:r w:rsidR="00251AB5">
        <w:rPr>
          <w:rFonts w:ascii="Times New Roman" w:hAnsi="Times New Roman"/>
          <w:sz w:val="28"/>
          <w:szCs w:val="28"/>
        </w:rPr>
        <w:t xml:space="preserve">, </w:t>
      </w:r>
      <w:r w:rsidR="00191206">
        <w:rPr>
          <w:rFonts w:ascii="Times New Roman" w:hAnsi="Times New Roman"/>
          <w:sz w:val="28"/>
          <w:szCs w:val="28"/>
        </w:rPr>
        <w:t>туалет, лавочки и урны.</w:t>
      </w:r>
      <w:r w:rsidR="0062357A">
        <w:rPr>
          <w:rFonts w:ascii="Times New Roman" w:hAnsi="Times New Roman"/>
          <w:sz w:val="28"/>
          <w:szCs w:val="28"/>
        </w:rPr>
        <w:t xml:space="preserve"> (140 т.р.)</w:t>
      </w:r>
    </w:p>
    <w:p w:rsidR="00AF5E11" w:rsidRDefault="00D3487A" w:rsidP="00D348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ТОС</w:t>
      </w:r>
      <w:r w:rsidR="00191206">
        <w:rPr>
          <w:rFonts w:ascii="Times New Roman" w:hAnsi="Times New Roman"/>
          <w:sz w:val="28"/>
          <w:szCs w:val="28"/>
        </w:rPr>
        <w:t xml:space="preserve"> «Майоровский» - очист</w:t>
      </w:r>
      <w:r w:rsidR="0062357A">
        <w:rPr>
          <w:rFonts w:ascii="Times New Roman" w:hAnsi="Times New Roman"/>
          <w:sz w:val="28"/>
          <w:szCs w:val="28"/>
        </w:rPr>
        <w:t>ка от снега дорог (38 т.р.), установлен штакетник</w:t>
      </w:r>
      <w:r w:rsidR="00191206">
        <w:rPr>
          <w:rFonts w:ascii="Times New Roman" w:hAnsi="Times New Roman"/>
          <w:sz w:val="28"/>
          <w:szCs w:val="28"/>
        </w:rPr>
        <w:t xml:space="preserve"> </w:t>
      </w:r>
      <w:r w:rsidR="0062357A">
        <w:rPr>
          <w:rFonts w:ascii="Times New Roman" w:hAnsi="Times New Roman"/>
          <w:sz w:val="28"/>
          <w:szCs w:val="28"/>
        </w:rPr>
        <w:t>на гражданском кладбище (84 т.</w:t>
      </w:r>
      <w:r w:rsidR="0062357A" w:rsidRPr="00AF5E11">
        <w:rPr>
          <w:rFonts w:ascii="Times New Roman" w:hAnsi="Times New Roman"/>
          <w:sz w:val="28"/>
          <w:szCs w:val="28"/>
        </w:rPr>
        <w:t>р.)</w:t>
      </w:r>
      <w:r w:rsidR="0062357A" w:rsidRPr="00AF5E11">
        <w:rPr>
          <w:rFonts w:ascii="Times New Roman" w:hAnsi="Times New Roman"/>
          <w:b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ТОС «Юно</w:t>
      </w:r>
      <w:r w:rsidR="0062357A">
        <w:rPr>
          <w:rFonts w:ascii="Times New Roman" w:hAnsi="Times New Roman"/>
          <w:sz w:val="28"/>
          <w:szCs w:val="28"/>
        </w:rPr>
        <w:t>сть» - установлены</w:t>
      </w:r>
      <w:r w:rsidR="00191206">
        <w:rPr>
          <w:rFonts w:ascii="Times New Roman" w:hAnsi="Times New Roman"/>
          <w:sz w:val="28"/>
          <w:szCs w:val="28"/>
        </w:rPr>
        <w:t xml:space="preserve"> элементы детской площ</w:t>
      </w:r>
      <w:r w:rsidR="0062357A">
        <w:rPr>
          <w:rFonts w:ascii="Times New Roman" w:hAnsi="Times New Roman"/>
          <w:sz w:val="28"/>
          <w:szCs w:val="28"/>
        </w:rPr>
        <w:t>адки, установлены лавочки и урны (107 т.р.), также оказана огромная помощь в постройке домика на воде (44 т.р.)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Т</w:t>
      </w:r>
      <w:r w:rsidR="00191206">
        <w:rPr>
          <w:rFonts w:ascii="Times New Roman" w:hAnsi="Times New Roman"/>
          <w:sz w:val="28"/>
          <w:szCs w:val="28"/>
        </w:rPr>
        <w:t xml:space="preserve">ОС «Манойлинский» - </w:t>
      </w:r>
      <w:r w:rsidRPr="00D96E0B">
        <w:rPr>
          <w:rFonts w:ascii="Times New Roman" w:hAnsi="Times New Roman"/>
          <w:sz w:val="28"/>
          <w:szCs w:val="28"/>
        </w:rPr>
        <w:t xml:space="preserve">обрезка тополей около двухэтажных </w:t>
      </w:r>
      <w:r w:rsidR="00191206">
        <w:rPr>
          <w:rFonts w:ascii="Times New Roman" w:hAnsi="Times New Roman"/>
          <w:sz w:val="28"/>
          <w:szCs w:val="28"/>
        </w:rPr>
        <w:t>домов</w:t>
      </w:r>
      <w:r w:rsidR="0062357A">
        <w:rPr>
          <w:rFonts w:ascii="Times New Roman" w:hAnsi="Times New Roman"/>
          <w:sz w:val="28"/>
          <w:szCs w:val="28"/>
        </w:rPr>
        <w:t xml:space="preserve"> закончена почти полностью (81 т.р.)</w:t>
      </w:r>
      <w:r w:rsidR="00191206">
        <w:rPr>
          <w:rFonts w:ascii="Times New Roman" w:hAnsi="Times New Roman"/>
          <w:sz w:val="28"/>
          <w:szCs w:val="28"/>
        </w:rPr>
        <w:t>, ус</w:t>
      </w:r>
      <w:r w:rsidR="0062357A">
        <w:rPr>
          <w:rFonts w:ascii="Times New Roman" w:hAnsi="Times New Roman"/>
          <w:sz w:val="28"/>
          <w:szCs w:val="28"/>
        </w:rPr>
        <w:t>тановлены</w:t>
      </w:r>
      <w:r w:rsidR="00191206">
        <w:rPr>
          <w:rFonts w:ascii="Times New Roman" w:hAnsi="Times New Roman"/>
          <w:sz w:val="28"/>
          <w:szCs w:val="28"/>
        </w:rPr>
        <w:t xml:space="preserve"> лавочк</w:t>
      </w:r>
      <w:r w:rsidR="0062357A">
        <w:rPr>
          <w:rFonts w:ascii="Times New Roman" w:hAnsi="Times New Roman"/>
          <w:sz w:val="28"/>
          <w:szCs w:val="28"/>
        </w:rPr>
        <w:t>и, контейнера для мусора и урны (</w:t>
      </w:r>
      <w:r w:rsidR="007B6F50">
        <w:rPr>
          <w:rFonts w:ascii="Times New Roman" w:hAnsi="Times New Roman"/>
          <w:sz w:val="28"/>
          <w:szCs w:val="28"/>
        </w:rPr>
        <w:t>43 т.р.)</w:t>
      </w:r>
    </w:p>
    <w:p w:rsidR="00191206" w:rsidRDefault="0019120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«Борисовский» - очистка от снега дорог,</w:t>
      </w:r>
      <w:r w:rsidR="007B6F50">
        <w:rPr>
          <w:rFonts w:ascii="Times New Roman" w:hAnsi="Times New Roman"/>
          <w:sz w:val="28"/>
          <w:szCs w:val="28"/>
        </w:rPr>
        <w:t xml:space="preserve"> равнение дорог (41 т.р.), установлены элементы</w:t>
      </w:r>
      <w:r>
        <w:rPr>
          <w:rFonts w:ascii="Times New Roman" w:hAnsi="Times New Roman"/>
          <w:sz w:val="28"/>
          <w:szCs w:val="28"/>
        </w:rPr>
        <w:t xml:space="preserve"> для детской площадки, </w:t>
      </w:r>
      <w:r w:rsidR="007B6F50">
        <w:rPr>
          <w:rFonts w:ascii="Times New Roman" w:hAnsi="Times New Roman"/>
          <w:sz w:val="28"/>
          <w:szCs w:val="28"/>
        </w:rPr>
        <w:t>лавочки и урны (52,5 т.р.), производился ремонт плотины и ремонт гражданского кладбища (36 т.р.)</w:t>
      </w:r>
    </w:p>
    <w:p w:rsidR="00003B9A" w:rsidRDefault="007B6F5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ТОС «Молодежный – 10» - засыпана щебнем дорога между улицами Молодежная и Школьная (84 т.р.)</w:t>
      </w:r>
      <w:r w:rsidR="0006597B">
        <w:rPr>
          <w:rFonts w:ascii="Times New Roman" w:hAnsi="Times New Roman"/>
          <w:sz w:val="28"/>
          <w:szCs w:val="28"/>
        </w:rPr>
        <w:t xml:space="preserve"> и (61,5 т.р.)</w:t>
      </w:r>
      <w:r>
        <w:rPr>
          <w:rFonts w:ascii="Times New Roman" w:hAnsi="Times New Roman"/>
          <w:sz w:val="28"/>
          <w:szCs w:val="28"/>
        </w:rPr>
        <w:t>, большая помощь оказана в ремонте Братской могилы (70 т.р.) +</w:t>
      </w:r>
      <w:r w:rsidR="0006597B">
        <w:rPr>
          <w:rFonts w:ascii="Times New Roman" w:hAnsi="Times New Roman"/>
          <w:sz w:val="28"/>
          <w:szCs w:val="28"/>
        </w:rPr>
        <w:t xml:space="preserve"> (16 т.р.)</w:t>
      </w:r>
      <w:proofErr w:type="gramEnd"/>
    </w:p>
    <w:p w:rsidR="007B6F50" w:rsidRPr="00D96E0B" w:rsidRDefault="007B6F5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ТОСы активно занимались благоустройством своих территорий.</w:t>
      </w:r>
    </w:p>
    <w:p w:rsidR="00D3487A" w:rsidRPr="008C6ADE" w:rsidRDefault="00D3487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96E0B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Все вышеперечисленные ТОС нашего поселения принимали самое активное участие в проведении таких мероприятий как: Новый год, Рождество, Масленица, Шахматный турнир на 23 февраля, Спартакиада ТОС жителей Клетского муниципального района</w:t>
      </w:r>
      <w:r w:rsidR="007C0C67">
        <w:rPr>
          <w:rFonts w:ascii="Times New Roman" w:hAnsi="Times New Roman"/>
          <w:sz w:val="28"/>
          <w:szCs w:val="28"/>
        </w:rPr>
        <w:t>,</w:t>
      </w:r>
      <w:r w:rsidR="007B6F50">
        <w:rPr>
          <w:rFonts w:ascii="Times New Roman" w:hAnsi="Times New Roman"/>
          <w:sz w:val="28"/>
          <w:szCs w:val="28"/>
        </w:rPr>
        <w:t xml:space="preserve"> где мы заняли третье</w:t>
      </w:r>
      <w:r w:rsidR="00003B9A">
        <w:rPr>
          <w:rFonts w:ascii="Times New Roman" w:hAnsi="Times New Roman"/>
          <w:sz w:val="28"/>
          <w:szCs w:val="28"/>
        </w:rPr>
        <w:t xml:space="preserve"> общекомандное место</w:t>
      </w:r>
      <w:r w:rsidRPr="00D96E0B">
        <w:rPr>
          <w:rFonts w:ascii="Times New Roman" w:hAnsi="Times New Roman"/>
          <w:sz w:val="28"/>
          <w:szCs w:val="28"/>
        </w:rPr>
        <w:t>, а также во всех памятных и знаменательных событиях и мероприятиях проводимых как на террито</w:t>
      </w:r>
      <w:r w:rsidR="007B6F50">
        <w:rPr>
          <w:rFonts w:ascii="Times New Roman" w:hAnsi="Times New Roman"/>
          <w:sz w:val="28"/>
          <w:szCs w:val="28"/>
        </w:rPr>
        <w:t>рии поселения, так и за ее пределами.</w:t>
      </w:r>
    </w:p>
    <w:p w:rsidR="00D3487A" w:rsidRPr="00EC27A6" w:rsidRDefault="00D3487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7B6F5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2015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года администрация Манойлинского сельского поселения тесно сотрудничала с СПК «Манойлинский» и СПК «Терновский», с ОНТ «Манойлинское», с КФХ расположенными на территории поселения и с индивидуальными предпринимателями. С их помощью были проведен</w:t>
      </w:r>
      <w:r w:rsidR="00BD0734">
        <w:rPr>
          <w:rFonts w:ascii="Times New Roman" w:hAnsi="Times New Roman"/>
          <w:sz w:val="28"/>
          <w:szCs w:val="28"/>
        </w:rPr>
        <w:t xml:space="preserve">ы ряд праздничных мероприятий, оказывалась помощь горюче смазочными </w:t>
      </w:r>
      <w:r w:rsidR="00A42A93">
        <w:rPr>
          <w:rFonts w:ascii="Times New Roman" w:hAnsi="Times New Roman"/>
          <w:sz w:val="28"/>
          <w:szCs w:val="28"/>
        </w:rPr>
        <w:t>материалами, выделялась техника для различных работ по благоустройству территории.</w:t>
      </w:r>
    </w:p>
    <w:p w:rsidR="00003B9A" w:rsidRPr="008C6ADE" w:rsidRDefault="00003B9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</w:t>
      </w:r>
      <w:r w:rsidR="007B6F50">
        <w:rPr>
          <w:rFonts w:ascii="Times New Roman" w:hAnsi="Times New Roman"/>
          <w:sz w:val="28"/>
          <w:szCs w:val="28"/>
        </w:rPr>
        <w:t>вным направлением работы на 2016</w:t>
      </w:r>
      <w:r w:rsidR="00D3487A">
        <w:rPr>
          <w:rFonts w:ascii="Times New Roman" w:hAnsi="Times New Roman"/>
          <w:sz w:val="28"/>
          <w:szCs w:val="28"/>
        </w:rPr>
        <w:t xml:space="preserve"> год будет </w:t>
      </w:r>
      <w:r>
        <w:rPr>
          <w:rFonts w:ascii="Times New Roman" w:hAnsi="Times New Roman"/>
          <w:sz w:val="28"/>
          <w:szCs w:val="28"/>
        </w:rPr>
        <w:t xml:space="preserve">дальнейшее </w:t>
      </w:r>
      <w:r w:rsidR="00D3487A">
        <w:rPr>
          <w:rFonts w:ascii="Times New Roman" w:hAnsi="Times New Roman"/>
          <w:sz w:val="28"/>
          <w:szCs w:val="28"/>
        </w:rPr>
        <w:t>благоустройство поселения. Планируется: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6F50">
        <w:rPr>
          <w:rFonts w:ascii="Times New Roman" w:hAnsi="Times New Roman"/>
          <w:sz w:val="28"/>
          <w:szCs w:val="28"/>
        </w:rPr>
        <w:t xml:space="preserve"> замена всего уличного освещения (уже закуплены 63 светодиодных светильника </w:t>
      </w:r>
      <w:r w:rsidR="009521A9">
        <w:rPr>
          <w:rFonts w:ascii="Times New Roman" w:hAnsi="Times New Roman"/>
          <w:sz w:val="28"/>
          <w:szCs w:val="28"/>
        </w:rPr>
        <w:t xml:space="preserve">(из них </w:t>
      </w:r>
      <w:r w:rsidR="007B6F50">
        <w:rPr>
          <w:rFonts w:ascii="Times New Roman" w:hAnsi="Times New Roman"/>
          <w:sz w:val="28"/>
          <w:szCs w:val="28"/>
        </w:rPr>
        <w:t>с помощь ТОС приобретено</w:t>
      </w:r>
      <w:r w:rsidR="009521A9">
        <w:rPr>
          <w:rFonts w:ascii="Times New Roman" w:hAnsi="Times New Roman"/>
          <w:sz w:val="28"/>
          <w:szCs w:val="28"/>
        </w:rPr>
        <w:t xml:space="preserve"> 46 светильников и 17 администрацией</w:t>
      </w:r>
      <w:r w:rsidR="007B6F50">
        <w:rPr>
          <w:rFonts w:ascii="Times New Roman" w:hAnsi="Times New Roman"/>
          <w:sz w:val="28"/>
          <w:szCs w:val="28"/>
        </w:rPr>
        <w:t>);</w:t>
      </w:r>
    </w:p>
    <w:p w:rsidR="007B6F50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ограду</w:t>
      </w:r>
      <w:r w:rsidR="007B6F50">
        <w:rPr>
          <w:rFonts w:ascii="Times New Roman" w:hAnsi="Times New Roman"/>
          <w:sz w:val="28"/>
          <w:szCs w:val="28"/>
        </w:rPr>
        <w:t xml:space="preserve"> на центральной площади </w:t>
      </w:r>
      <w:r w:rsidR="003232BC">
        <w:rPr>
          <w:rFonts w:ascii="Times New Roman" w:hAnsi="Times New Roman"/>
          <w:sz w:val="28"/>
          <w:szCs w:val="28"/>
        </w:rPr>
        <w:t xml:space="preserve">вдоль парка </w:t>
      </w:r>
      <w:r w:rsidR="007B6F50">
        <w:rPr>
          <w:rFonts w:ascii="Times New Roman" w:hAnsi="Times New Roman"/>
          <w:sz w:val="28"/>
          <w:szCs w:val="28"/>
        </w:rPr>
        <w:t>совместно с ТОС «Манойлинский»</w:t>
      </w:r>
      <w:r w:rsidR="009C5E3A">
        <w:rPr>
          <w:rFonts w:ascii="Times New Roman" w:hAnsi="Times New Roman"/>
          <w:sz w:val="28"/>
          <w:szCs w:val="28"/>
        </w:rPr>
        <w:t xml:space="preserve"> (ограда</w:t>
      </w:r>
      <w:r w:rsidR="009D68B0">
        <w:rPr>
          <w:rFonts w:ascii="Times New Roman" w:hAnsi="Times New Roman"/>
          <w:sz w:val="28"/>
          <w:szCs w:val="28"/>
        </w:rPr>
        <w:t xml:space="preserve"> и цемент</w:t>
      </w:r>
      <w:r w:rsidR="009C5E3A">
        <w:rPr>
          <w:rFonts w:ascii="Times New Roman" w:hAnsi="Times New Roman"/>
          <w:sz w:val="28"/>
          <w:szCs w:val="28"/>
        </w:rPr>
        <w:t xml:space="preserve"> уже закуплена</w:t>
      </w:r>
      <w:r w:rsidR="009D68B0">
        <w:rPr>
          <w:rFonts w:ascii="Times New Roman" w:hAnsi="Times New Roman"/>
          <w:sz w:val="28"/>
          <w:szCs w:val="28"/>
        </w:rPr>
        <w:t xml:space="preserve"> - 133,1 т.р.)</w:t>
      </w:r>
      <w:r w:rsidR="007B6F50">
        <w:rPr>
          <w:rFonts w:ascii="Times New Roman" w:hAnsi="Times New Roman"/>
          <w:sz w:val="28"/>
          <w:szCs w:val="28"/>
        </w:rPr>
        <w:t>;</w:t>
      </w:r>
    </w:p>
    <w:p w:rsidR="007B6F50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закончить косметическую обрезку</w:t>
      </w:r>
      <w:r w:rsidR="007B6F50">
        <w:rPr>
          <w:rFonts w:ascii="Times New Roman" w:hAnsi="Times New Roman"/>
          <w:sz w:val="28"/>
          <w:szCs w:val="28"/>
        </w:rPr>
        <w:t xml:space="preserve"> деревьев в парковой зоне и около двухэтажных домов;</w:t>
      </w:r>
    </w:p>
    <w:p w:rsidR="009521A9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21A9">
        <w:rPr>
          <w:rFonts w:ascii="Times New Roman" w:hAnsi="Times New Roman"/>
          <w:sz w:val="28"/>
          <w:szCs w:val="28"/>
        </w:rPr>
        <w:t>начать ремонт крыши здания ДК;</w:t>
      </w:r>
    </w:p>
    <w:p w:rsidR="00D3487A" w:rsidRDefault="009521A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завершить ограждение</w:t>
      </w:r>
      <w:r w:rsidR="00D3487A">
        <w:rPr>
          <w:rFonts w:ascii="Times New Roman" w:hAnsi="Times New Roman"/>
          <w:sz w:val="28"/>
          <w:szCs w:val="28"/>
        </w:rPr>
        <w:t xml:space="preserve"> нижнего гражданского кладбища;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32BC">
        <w:rPr>
          <w:rFonts w:ascii="Times New Roman" w:hAnsi="Times New Roman"/>
          <w:sz w:val="28"/>
          <w:szCs w:val="28"/>
        </w:rPr>
        <w:t xml:space="preserve">продолжить </w:t>
      </w:r>
      <w:r w:rsidR="0024177C">
        <w:rPr>
          <w:rFonts w:ascii="Times New Roman" w:hAnsi="Times New Roman"/>
          <w:sz w:val="28"/>
          <w:szCs w:val="28"/>
        </w:rPr>
        <w:t>заниматься колодцами и родниками</w:t>
      </w:r>
      <w:r>
        <w:rPr>
          <w:rFonts w:ascii="Times New Roman" w:hAnsi="Times New Roman"/>
          <w:sz w:val="28"/>
          <w:szCs w:val="28"/>
        </w:rPr>
        <w:t>, расположенных на территории Манойлинского сельского поселения;</w:t>
      </w:r>
    </w:p>
    <w:p w:rsidR="00315B0A" w:rsidRDefault="00315B0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благоуст</w:t>
      </w:r>
      <w:r w:rsidR="009521A9">
        <w:rPr>
          <w:rFonts w:ascii="Times New Roman" w:hAnsi="Times New Roman"/>
          <w:sz w:val="28"/>
          <w:szCs w:val="28"/>
        </w:rPr>
        <w:t xml:space="preserve">ройство пруда, который уже находится </w:t>
      </w:r>
      <w:r>
        <w:rPr>
          <w:rFonts w:ascii="Times New Roman" w:hAnsi="Times New Roman"/>
          <w:sz w:val="28"/>
          <w:szCs w:val="28"/>
        </w:rPr>
        <w:t>на баланс</w:t>
      </w:r>
      <w:r w:rsidR="009521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21A9">
        <w:rPr>
          <w:rFonts w:ascii="Times New Roman" w:hAnsi="Times New Roman"/>
          <w:sz w:val="28"/>
          <w:szCs w:val="28"/>
        </w:rPr>
        <w:t>оселения (будут установлены туалеты, сделана площадка для игры в волейбол);</w:t>
      </w:r>
    </w:p>
    <w:p w:rsidR="009521A9" w:rsidRDefault="009521A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завершить ремонт здания бывшей библиотеки (на сегодняшний день с помощью ТОС «Молодежный» закуплены тренажеры 60 т.р. и открыт тренажерный зал), отремонтировано помещение для работы детского кружка, также планируется сдать в аренду помещение для бы</w:t>
      </w:r>
      <w:r w:rsidR="00353054">
        <w:rPr>
          <w:rFonts w:ascii="Times New Roman" w:hAnsi="Times New Roman"/>
          <w:sz w:val="28"/>
          <w:szCs w:val="28"/>
        </w:rPr>
        <w:t>товых услуг (швея и парикмахер) и докупить тренажеры;</w:t>
      </w:r>
      <w:proofErr w:type="gramEnd"/>
    </w:p>
    <w:p w:rsidR="003232BC" w:rsidRDefault="003232B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раскол, который очень поврежден;</w:t>
      </w:r>
    </w:p>
    <w:p w:rsidR="003232BC" w:rsidRDefault="003232B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пешеходные мостики (за детским садиком и около кузни, либо на ул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страханская);</w:t>
      </w:r>
    </w:p>
    <w:p w:rsidR="003232BC" w:rsidRDefault="003232B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установку автоматики на остальных башнях;</w:t>
      </w:r>
    </w:p>
    <w:p w:rsidR="003232BC" w:rsidRDefault="003232B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воду на Братскую могилу;</w:t>
      </w:r>
    </w:p>
    <w:p w:rsidR="003232BC" w:rsidRDefault="003232B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3054">
        <w:rPr>
          <w:rFonts w:ascii="Times New Roman" w:hAnsi="Times New Roman"/>
          <w:sz w:val="28"/>
          <w:szCs w:val="28"/>
        </w:rPr>
        <w:t xml:space="preserve">совместно с ТОС «Терновский» планируется сделать </w:t>
      </w:r>
      <w:proofErr w:type="gramStart"/>
      <w:r w:rsidR="00353054">
        <w:rPr>
          <w:rFonts w:ascii="Times New Roman" w:hAnsi="Times New Roman"/>
          <w:sz w:val="28"/>
          <w:szCs w:val="28"/>
        </w:rPr>
        <w:t>футбольную</w:t>
      </w:r>
      <w:proofErr w:type="gramEnd"/>
      <w:r w:rsidR="00353054">
        <w:rPr>
          <w:rFonts w:ascii="Times New Roman" w:hAnsi="Times New Roman"/>
          <w:sz w:val="28"/>
          <w:szCs w:val="28"/>
        </w:rPr>
        <w:t xml:space="preserve"> и волейбольные площадки;</w:t>
      </w:r>
    </w:p>
    <w:p w:rsidR="00935BA2" w:rsidRDefault="00935BA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3A7" w:rsidRDefault="009603A7"/>
    <w:sectPr w:rsidR="009603A7" w:rsidSect="009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A"/>
    <w:rsid w:val="00003B9A"/>
    <w:rsid w:val="00035CC4"/>
    <w:rsid w:val="0006597B"/>
    <w:rsid w:val="000B014E"/>
    <w:rsid w:val="000C3421"/>
    <w:rsid w:val="00160F30"/>
    <w:rsid w:val="00191206"/>
    <w:rsid w:val="001A7856"/>
    <w:rsid w:val="001F1F18"/>
    <w:rsid w:val="00232D15"/>
    <w:rsid w:val="0024177C"/>
    <w:rsid w:val="00251AB5"/>
    <w:rsid w:val="002A40F3"/>
    <w:rsid w:val="00315B0A"/>
    <w:rsid w:val="003232BC"/>
    <w:rsid w:val="00353054"/>
    <w:rsid w:val="0035472A"/>
    <w:rsid w:val="003C692C"/>
    <w:rsid w:val="004873DB"/>
    <w:rsid w:val="0051274E"/>
    <w:rsid w:val="00556F2E"/>
    <w:rsid w:val="00567CA1"/>
    <w:rsid w:val="005B72EF"/>
    <w:rsid w:val="0062357A"/>
    <w:rsid w:val="006B261A"/>
    <w:rsid w:val="007232A7"/>
    <w:rsid w:val="00754A28"/>
    <w:rsid w:val="007B6F50"/>
    <w:rsid w:val="007C0C67"/>
    <w:rsid w:val="007D4D0E"/>
    <w:rsid w:val="007D5101"/>
    <w:rsid w:val="00836930"/>
    <w:rsid w:val="008D7EF7"/>
    <w:rsid w:val="00933FD9"/>
    <w:rsid w:val="00935BA2"/>
    <w:rsid w:val="009521A9"/>
    <w:rsid w:val="009603A7"/>
    <w:rsid w:val="0098051A"/>
    <w:rsid w:val="009B3815"/>
    <w:rsid w:val="009C5E3A"/>
    <w:rsid w:val="009D68B0"/>
    <w:rsid w:val="00A31BF0"/>
    <w:rsid w:val="00A3288F"/>
    <w:rsid w:val="00A42A93"/>
    <w:rsid w:val="00A433D0"/>
    <w:rsid w:val="00AA1271"/>
    <w:rsid w:val="00AE28B4"/>
    <w:rsid w:val="00AF5E11"/>
    <w:rsid w:val="00B5578F"/>
    <w:rsid w:val="00B8239C"/>
    <w:rsid w:val="00BD0734"/>
    <w:rsid w:val="00BF6D18"/>
    <w:rsid w:val="00C0249A"/>
    <w:rsid w:val="00C62021"/>
    <w:rsid w:val="00D3487A"/>
    <w:rsid w:val="00D412EE"/>
    <w:rsid w:val="00E0210F"/>
    <w:rsid w:val="00EC27A6"/>
    <w:rsid w:val="00EF09E2"/>
    <w:rsid w:val="00EF5421"/>
    <w:rsid w:val="00F13BC6"/>
    <w:rsid w:val="00F52BD5"/>
    <w:rsid w:val="00FC4C17"/>
    <w:rsid w:val="00FE0A2F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24</cp:revision>
  <cp:lastPrinted>2015-03-17T06:29:00Z</cp:lastPrinted>
  <dcterms:created xsi:type="dcterms:W3CDTF">2015-03-16T09:06:00Z</dcterms:created>
  <dcterms:modified xsi:type="dcterms:W3CDTF">2016-03-11T05:44:00Z</dcterms:modified>
</cp:coreProperties>
</file>