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01" w:rsidRPr="00311D44" w:rsidRDefault="00ED3401" w:rsidP="00311D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ED3401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</w:rPr>
        <w:t>Нодулярный дерматит</w:t>
      </w:r>
      <w:r w:rsidR="00311D44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48"/>
          <w:lang w:eastAsia="ru-RU"/>
        </w:rPr>
        <w:t xml:space="preserve">  КРС</w:t>
      </w:r>
    </w:p>
    <w:tbl>
      <w:tblPr>
        <w:tblW w:w="5834" w:type="pct"/>
        <w:tblCellSpacing w:w="15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ED3401" w:rsidRPr="00311D44" w:rsidTr="00311D44">
        <w:trPr>
          <w:tblCellSpacing w:w="15" w:type="dxa"/>
        </w:trPr>
        <w:tc>
          <w:tcPr>
            <w:tcW w:w="4973" w:type="pct"/>
            <w:vAlign w:val="center"/>
            <w:hideMark/>
          </w:tcPr>
          <w:p w:rsidR="00ED3401" w:rsidRPr="00311D44" w:rsidRDefault="00ED3401" w:rsidP="00ED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НОДУЛЯРНЫЙ ДЕРМАТИТ КРУПНОГО РОГАТОГО СКОТА</w:t>
            </w:r>
            <w:r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(Dermatitis nodularis bovum), бугорчатка кожи кр. рог. скота, узелковая сыпь кр. рог. скота, инфекц. болезнь, характеризующаяся лихорадкой и образованием на коже специфич. узелков (бугорков). Протекает в виде эпизоотии. Болезнь наблюдалась в странах Юж. и Вост. Африки, Европы (Румыния, Венгрия, ФРГ), Азии и в Австр</w:t>
            </w:r>
            <w:r w:rsidR="0044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алии;</w:t>
            </w:r>
            <w:r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Летальность 4 — 95%. </w:t>
            </w:r>
            <w:r w:rsid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Этиология</w:t>
            </w:r>
            <w:r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Возбудитель Н. д. к. р. с. — неклассифицированный вирус. Предполагают, что болезнь вызывают 3 типа вирусов, к-рые отличаются друг от друга по патогенности для кр. рог. скота и лабораторных животных, цитопатогенному действию и, вероятно, иммунологически. Осн. возбудитель болезни — вирус типа нитлинг, к-рый чаще других выделяется из патол. материала. Вирус чувствителен к эфиру, прогреванию и хорошо сохраняется в высушенном состоянии (более 5 лет). Дезинфицирующие средства (3%-ный р-р щёлочи, 1%-ный р-р фенола, 3—5%-ные р-ры лизола, молочной к-ты и др. ) и солнечный свет инактивируют вирус в течение нескольких часов. К вирусу восприимчивы кр. рог. скот, овцы, козы, кролики, морские свинки и новорождённые мыши. Вирус выращивают в куриных эмбрионах, культурах клеток почки телят и эмбрионов овец, тестикул телят, фибробластов куриного эмбриона. Эпизоотология не изучена. Иммунитет, Переболевшие животные приобретают невосприимчивость к повторному заражению в течение 8—12 мес. </w:t>
            </w:r>
          </w:p>
          <w:p w:rsidR="00ED3401" w:rsidRPr="00311D44" w:rsidRDefault="00311D44" w:rsidP="00ED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11D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Симптомы</w:t>
            </w:r>
            <w:r w:rsidR="00ED3401" w:rsidRPr="00311D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ED3401" w:rsidRPr="00311D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Н. д. к. р. с. протекает хронически. Инкубац. период от 3 до 13 сут. Болезнь начинается повышением темп-ры тела до 40 °C и выше; затем появляются водянистые истечения из глаз, вялость, отказ от корма, слюнотечение, скованная походка и прогрессирующее исхудание. На коже (чаще ног и живота) образуются бугорки с плоской поверхностью диам. 0, 5—0, 7 см, вые. 0, 5 см. Через 1—3 нед с момента появления бугорков ткань внутри них полностью некротизируется и образуются секвестры. При благоприятном исходе они заполняются грануляц. тк</w:t>
            </w:r>
            <w:r w:rsidRPr="00311D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анью и животное выздоравливает в</w:t>
            </w:r>
            <w:r w:rsidR="00ED3401" w:rsidRPr="00311D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течение 4—6 нед. При тяжёлой форме узелки обнаруживают в ротовой полости, в лёгких, органах пищеварения. В них образуются плоские круглые серовато-жёлтые некротич. очажки, к-рые нагнаиваются и изъязвляются, изо рта выделяется густая тягучая слюна, из носа — слизь со зловонным запахом. У лактирующих коров поражённое вымя увеличено, в нём возникают узелки; молоко становится густым с розоватым оттенком, при нагревании образует гель. У быков при поражении семенников вирус выделяется со спермой более 2 мес после выздоровления. </w:t>
            </w:r>
          </w:p>
          <w:p w:rsidR="00ED3401" w:rsidRPr="00311D44" w:rsidRDefault="00ED3401" w:rsidP="00ED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Патологоанатомические изменения</w:t>
            </w:r>
            <w:r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Находят поражение лимфатич. узлов; звездчатые кровоизлияния под висцеральной плеврой, в раковинах носовых ходов, селезёнке, печени, рубце; отёк лёгких; узелки в большинстве внутр. органов; явления общей интоксикации. </w:t>
            </w:r>
            <w:r w:rsidRPr="00311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Диагноз</w:t>
            </w:r>
            <w:r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ставят на основе эпизоотол. данных, клинич. картины, патологоанатомич. изменений и результатов лабораторного исследования (выделение возбудителя и биопроба). Н. д. к. р. с. дифференцируют от кожной формы туберкулёза, крапивницы, стрептотрихоза, дерматофилёза, эпизоотич. лимфангита, оспы, демодекоза, а также поражений кожи после укусов насекомых. </w:t>
            </w:r>
          </w:p>
          <w:p w:rsidR="00ED3401" w:rsidRPr="00311D44" w:rsidRDefault="00ED3401" w:rsidP="00ED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Лечение</w:t>
            </w:r>
            <w:r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Вскрывшиеся узелки обрабатывают р-рами дезинфицирующих средств. Назначают сульфаниламиды и антибиотики для профилактики вторичной инфекции. </w:t>
            </w:r>
          </w:p>
          <w:p w:rsidR="00ED3401" w:rsidRPr="00311D44" w:rsidRDefault="00ED3401" w:rsidP="00ED34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Профилактика и меры борьбы</w:t>
            </w:r>
            <w:r w:rsidR="00311D44"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иммунизации против Н. д. к. р. с., вызываемого вирусом типа нитлинг, применяют штаммы вируса оспы овец</w:t>
            </w:r>
            <w:r w:rsidR="00311D44"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 кратной дозе</w:t>
            </w:r>
            <w:r w:rsidRPr="00311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Неблагополучные х-ва карантинируют. Вывоз животного сырья разрешают только после его специальной обработки. </w:t>
            </w:r>
          </w:p>
        </w:tc>
      </w:tr>
    </w:tbl>
    <w:p w:rsidR="00A61323" w:rsidRPr="00311D44" w:rsidRDefault="0056496A">
      <w:pPr>
        <w:rPr>
          <w:sz w:val="24"/>
          <w:szCs w:val="24"/>
        </w:rPr>
      </w:pPr>
      <w:r w:rsidRPr="00311D44">
        <w:rPr>
          <w:sz w:val="24"/>
          <w:szCs w:val="24"/>
        </w:rPr>
        <w:t xml:space="preserve">         В случае обнаружения клинических признаков данного заболевания необходимо информировать государственную ветеринарную службу района.</w:t>
      </w:r>
    </w:p>
    <w:p w:rsidR="00311D44" w:rsidRPr="00311D44" w:rsidRDefault="0056496A" w:rsidP="00311D44">
      <w:pPr>
        <w:rPr>
          <w:sz w:val="24"/>
          <w:szCs w:val="24"/>
        </w:rPr>
      </w:pPr>
      <w:r w:rsidRPr="00311D44">
        <w:rPr>
          <w:sz w:val="24"/>
          <w:szCs w:val="24"/>
        </w:rPr>
        <w:t xml:space="preserve">        </w:t>
      </w:r>
      <w:r w:rsidR="00311D44" w:rsidRPr="00311D44">
        <w:rPr>
          <w:sz w:val="24"/>
          <w:szCs w:val="24"/>
        </w:rPr>
        <w:t xml:space="preserve">                                                   </w:t>
      </w:r>
      <w:r w:rsidR="00311D44">
        <w:rPr>
          <w:sz w:val="24"/>
          <w:szCs w:val="24"/>
        </w:rPr>
        <w:t xml:space="preserve">                             </w:t>
      </w:r>
      <w:r w:rsidR="00311D44" w:rsidRPr="00311D44">
        <w:rPr>
          <w:sz w:val="24"/>
          <w:szCs w:val="24"/>
        </w:rPr>
        <w:t xml:space="preserve">      ГБУ ВО Клетскакя райСББЖ</w:t>
      </w:r>
      <w:r w:rsidR="0000664E">
        <w:rPr>
          <w:sz w:val="24"/>
          <w:szCs w:val="24"/>
        </w:rPr>
        <w:t xml:space="preserve">  2017 год</w:t>
      </w:r>
      <w:bookmarkStart w:id="0" w:name="_GoBack"/>
      <w:bookmarkEnd w:id="0"/>
    </w:p>
    <w:sectPr w:rsidR="00311D44" w:rsidRPr="0031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43B8D"/>
    <w:multiLevelType w:val="multilevel"/>
    <w:tmpl w:val="974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01"/>
    <w:rsid w:val="0000664E"/>
    <w:rsid w:val="000F6F4E"/>
    <w:rsid w:val="00311D44"/>
    <w:rsid w:val="00440790"/>
    <w:rsid w:val="0056496A"/>
    <w:rsid w:val="00A61323"/>
    <w:rsid w:val="00CC4AF1"/>
    <w:rsid w:val="00E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CBB4-08FE-4A55-98BD-71897AF2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34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врачи</dc:creator>
  <cp:keywords/>
  <dc:description/>
  <cp:lastModifiedBy>врачи</cp:lastModifiedBy>
  <cp:revision>8</cp:revision>
  <cp:lastPrinted>2016-07-13T07:41:00Z</cp:lastPrinted>
  <dcterms:created xsi:type="dcterms:W3CDTF">2015-09-24T05:03:00Z</dcterms:created>
  <dcterms:modified xsi:type="dcterms:W3CDTF">2017-07-19T06:09:00Z</dcterms:modified>
</cp:coreProperties>
</file>